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817"/>
        <w:gridCol w:w="3849"/>
        <w:gridCol w:w="1494"/>
        <w:gridCol w:w="680"/>
        <w:gridCol w:w="1111"/>
        <w:gridCol w:w="371"/>
      </w:tblGrid>
      <w:tr w:rsidR="00A30C68" w:rsidRPr="00F52876" w:rsidTr="00975E12">
        <w:trPr>
          <w:trHeight w:hRule="exact" w:val="1134"/>
        </w:trPr>
        <w:tc>
          <w:tcPr>
            <w:tcW w:w="10422" w:type="dxa"/>
            <w:gridSpan w:val="7"/>
            <w:vAlign w:val="center"/>
          </w:tcPr>
          <w:p w:rsidR="00CE5FBD" w:rsidRDefault="00CE5FBD" w:rsidP="00CE5FBD">
            <w:pPr>
              <w:jc w:val="center"/>
              <w:rPr>
                <w:b/>
                <w:noProof/>
                <w:sz w:val="22"/>
                <w:szCs w:val="22"/>
              </w:rPr>
            </w:pPr>
            <w:r>
              <w:rPr>
                <w:noProof/>
              </w:rPr>
              <w:drawing>
                <wp:anchor distT="0" distB="0" distL="114300" distR="114300" simplePos="0" relativeHeight="251658240" behindDoc="1" locked="0" layoutInCell="1" allowOverlap="1">
                  <wp:simplePos x="0" y="0"/>
                  <wp:positionH relativeFrom="column">
                    <wp:posOffset>2718435</wp:posOffset>
                  </wp:positionH>
                  <wp:positionV relativeFrom="paragraph">
                    <wp:posOffset>-570865</wp:posOffset>
                  </wp:positionV>
                  <wp:extent cx="455295" cy="571500"/>
                  <wp:effectExtent l="19050" t="0" r="1905" b="0"/>
                  <wp:wrapNone/>
                  <wp:docPr id="2"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иржачский МР - герб с вч Приложение № 5"/>
                          <pic:cNvPicPr>
                            <a:picLocks noChangeAspect="1" noChangeArrowheads="1"/>
                          </pic:cNvPicPr>
                        </pic:nvPicPr>
                        <pic:blipFill>
                          <a:blip r:embed="rId7"/>
                          <a:srcRect/>
                          <a:stretch>
                            <a:fillRect/>
                          </a:stretch>
                        </pic:blipFill>
                        <pic:spPr bwMode="auto">
                          <a:xfrm>
                            <a:off x="0" y="0"/>
                            <a:ext cx="455295" cy="571500"/>
                          </a:xfrm>
                          <a:prstGeom prst="rect">
                            <a:avLst/>
                          </a:prstGeom>
                          <a:noFill/>
                        </pic:spPr>
                      </pic:pic>
                    </a:graphicData>
                  </a:graphic>
                </wp:anchor>
              </w:drawing>
            </w:r>
            <w:r>
              <w:rPr>
                <w:b/>
                <w:noProof/>
                <w:sz w:val="22"/>
                <w:szCs w:val="22"/>
              </w:rPr>
              <w:t>СОВЕТ НАРОДНЫХ ДЕПУТАТОВ КИРЖАЧСКОГО РАЙОНА</w:t>
            </w:r>
          </w:p>
          <w:p w:rsidR="00CE5FBD" w:rsidRDefault="00CE5FBD" w:rsidP="00CE5FBD">
            <w:pPr>
              <w:jc w:val="center"/>
              <w:rPr>
                <w:b/>
                <w:noProof/>
                <w:sz w:val="22"/>
                <w:szCs w:val="22"/>
              </w:rPr>
            </w:pPr>
            <w:r>
              <w:rPr>
                <w:b/>
                <w:noProof/>
                <w:sz w:val="22"/>
                <w:szCs w:val="22"/>
              </w:rPr>
              <w:t>ВЛАДИМИРСКОЙ ОБЛАСТИ</w:t>
            </w:r>
          </w:p>
          <w:p w:rsidR="00CE5FBD" w:rsidRDefault="00CE5FBD" w:rsidP="00CE5FBD">
            <w:pPr>
              <w:jc w:val="center"/>
              <w:rPr>
                <w:b/>
                <w:spacing w:val="160"/>
                <w:sz w:val="44"/>
                <w:szCs w:val="44"/>
              </w:rPr>
            </w:pPr>
            <w:r>
              <w:rPr>
                <w:b/>
                <w:spacing w:val="160"/>
                <w:sz w:val="44"/>
                <w:szCs w:val="44"/>
              </w:rPr>
              <w:t>РЕШЕНИЕ</w:t>
            </w:r>
          </w:p>
          <w:p w:rsidR="00A30C68" w:rsidRPr="00F52876" w:rsidRDefault="00A30C68" w:rsidP="00F52876">
            <w:pPr>
              <w:jc w:val="center"/>
              <w:rPr>
                <w:i/>
                <w:sz w:val="28"/>
                <w:szCs w:val="28"/>
              </w:rPr>
            </w:pPr>
          </w:p>
        </w:tc>
      </w:tr>
      <w:tr w:rsidR="00563FFC" w:rsidRPr="00F52876" w:rsidTr="00975E12">
        <w:trPr>
          <w:trHeight w:hRule="exact" w:val="567"/>
        </w:trPr>
        <w:tc>
          <w:tcPr>
            <w:tcW w:w="249" w:type="dxa"/>
            <w:vAlign w:val="center"/>
          </w:tcPr>
          <w:p w:rsidR="00563FFC" w:rsidRPr="00F52876" w:rsidRDefault="00563FFC" w:rsidP="00F52876">
            <w:pPr>
              <w:rPr>
                <w:sz w:val="28"/>
                <w:szCs w:val="28"/>
              </w:rPr>
            </w:pPr>
          </w:p>
        </w:tc>
        <w:tc>
          <w:tcPr>
            <w:tcW w:w="1844" w:type="dxa"/>
            <w:tcBorders>
              <w:bottom w:val="single" w:sz="4" w:space="0" w:color="auto"/>
            </w:tcBorders>
            <w:vAlign w:val="bottom"/>
          </w:tcPr>
          <w:p w:rsidR="00563FFC" w:rsidRPr="00F52876" w:rsidRDefault="00CE5FBD" w:rsidP="00F52876">
            <w:pPr>
              <w:jc w:val="center"/>
              <w:rPr>
                <w:sz w:val="28"/>
                <w:szCs w:val="28"/>
              </w:rPr>
            </w:pPr>
            <w:r>
              <w:rPr>
                <w:sz w:val="28"/>
                <w:szCs w:val="28"/>
              </w:rPr>
              <w:t>26.08.2021</w:t>
            </w:r>
          </w:p>
        </w:tc>
        <w:tc>
          <w:tcPr>
            <w:tcW w:w="6106" w:type="dxa"/>
            <w:gridSpan w:val="2"/>
            <w:vAlign w:val="center"/>
          </w:tcPr>
          <w:p w:rsidR="00563FFC" w:rsidRPr="00F52876" w:rsidRDefault="00563FFC" w:rsidP="00F52876">
            <w:pPr>
              <w:rPr>
                <w:sz w:val="28"/>
                <w:szCs w:val="28"/>
              </w:rPr>
            </w:pPr>
          </w:p>
        </w:tc>
        <w:tc>
          <w:tcPr>
            <w:tcW w:w="707" w:type="dxa"/>
            <w:shd w:val="clear" w:color="auto" w:fill="auto"/>
            <w:vAlign w:val="bottom"/>
          </w:tcPr>
          <w:p w:rsidR="00563FFC" w:rsidRPr="00F52876" w:rsidRDefault="00563FFC" w:rsidP="00F52876">
            <w:pPr>
              <w:jc w:val="right"/>
              <w:rPr>
                <w:sz w:val="28"/>
                <w:szCs w:val="28"/>
              </w:rPr>
            </w:pPr>
            <w:r w:rsidRPr="00F52876">
              <w:rPr>
                <w:sz w:val="28"/>
                <w:szCs w:val="28"/>
              </w:rPr>
              <w:t>№</w:t>
            </w:r>
          </w:p>
        </w:tc>
        <w:tc>
          <w:tcPr>
            <w:tcW w:w="1125" w:type="dxa"/>
            <w:tcBorders>
              <w:bottom w:val="single" w:sz="4" w:space="0" w:color="auto"/>
            </w:tcBorders>
            <w:shd w:val="clear" w:color="auto" w:fill="auto"/>
            <w:vAlign w:val="bottom"/>
          </w:tcPr>
          <w:p w:rsidR="00563FFC" w:rsidRPr="00F52876" w:rsidRDefault="00CE5FBD" w:rsidP="00F52876">
            <w:pPr>
              <w:jc w:val="center"/>
              <w:rPr>
                <w:sz w:val="28"/>
                <w:szCs w:val="28"/>
              </w:rPr>
            </w:pPr>
            <w:r>
              <w:rPr>
                <w:sz w:val="28"/>
                <w:szCs w:val="28"/>
              </w:rPr>
              <w:t>30/190</w:t>
            </w:r>
          </w:p>
        </w:tc>
        <w:tc>
          <w:tcPr>
            <w:tcW w:w="391" w:type="dxa"/>
            <w:shd w:val="clear" w:color="auto" w:fill="auto"/>
            <w:vAlign w:val="center"/>
          </w:tcPr>
          <w:p w:rsidR="00563FFC" w:rsidRPr="00F52876" w:rsidRDefault="00563FFC" w:rsidP="00F52876">
            <w:pPr>
              <w:rPr>
                <w:sz w:val="28"/>
                <w:szCs w:val="28"/>
              </w:rPr>
            </w:pPr>
          </w:p>
        </w:tc>
      </w:tr>
      <w:tr w:rsidR="003D7519" w:rsidRPr="00F52876" w:rsidTr="00F52876">
        <w:trPr>
          <w:trHeight w:hRule="exact" w:val="416"/>
        </w:trPr>
        <w:tc>
          <w:tcPr>
            <w:tcW w:w="10422" w:type="dxa"/>
            <w:gridSpan w:val="7"/>
            <w:vAlign w:val="center"/>
          </w:tcPr>
          <w:p w:rsidR="003D7519" w:rsidRPr="00F52876" w:rsidRDefault="003D7519" w:rsidP="00F52876">
            <w:pPr>
              <w:rPr>
                <w:sz w:val="28"/>
                <w:szCs w:val="28"/>
              </w:rPr>
            </w:pPr>
          </w:p>
        </w:tc>
      </w:tr>
      <w:tr w:rsidR="00F1555D" w:rsidRPr="00F52876" w:rsidTr="00392AAF">
        <w:trPr>
          <w:trHeight w:hRule="exact" w:val="1545"/>
        </w:trPr>
        <w:tc>
          <w:tcPr>
            <w:tcW w:w="6487" w:type="dxa"/>
            <w:gridSpan w:val="3"/>
          </w:tcPr>
          <w:p w:rsidR="00F1555D" w:rsidRPr="00392AAF" w:rsidRDefault="00392AAF" w:rsidP="00F52876">
            <w:pPr>
              <w:jc w:val="both"/>
              <w:rPr>
                <w:i/>
                <w:sz w:val="24"/>
                <w:szCs w:val="24"/>
              </w:rPr>
            </w:pPr>
            <w:r w:rsidRPr="00392AAF">
              <w:rPr>
                <w:i/>
                <w:sz w:val="24"/>
                <w:szCs w:val="24"/>
              </w:rPr>
              <w:t>Об утверждении Порядка принятия решения о применении мер ответственности к депутату</w:t>
            </w:r>
            <w:r w:rsidR="00041C6F" w:rsidRPr="00392AAF">
              <w:rPr>
                <w:i/>
                <w:sz w:val="24"/>
                <w:szCs w:val="24"/>
              </w:rPr>
              <w:t xml:space="preserve"> Совета народных депутатов Киржачского района Владимирской области</w:t>
            </w:r>
            <w:r w:rsidRPr="00392AAF">
              <w:rPr>
                <w:i/>
                <w:sz w:val="24"/>
                <w:szCs w:val="24"/>
              </w:rPr>
              <w:t xml:space="preserve">, выборному должностному лицу местного самоуправления </w:t>
            </w:r>
            <w:r w:rsidR="00041C6F">
              <w:rPr>
                <w:i/>
                <w:sz w:val="24"/>
                <w:szCs w:val="24"/>
              </w:rPr>
              <w:t>Киржачского района</w:t>
            </w:r>
          </w:p>
          <w:p w:rsidR="00392AAF" w:rsidRPr="00392AAF" w:rsidRDefault="00392AAF" w:rsidP="00F52876">
            <w:pPr>
              <w:jc w:val="both"/>
              <w:rPr>
                <w:i/>
                <w:sz w:val="24"/>
                <w:szCs w:val="24"/>
              </w:rPr>
            </w:pPr>
          </w:p>
        </w:tc>
        <w:tc>
          <w:tcPr>
            <w:tcW w:w="3935" w:type="dxa"/>
            <w:gridSpan w:val="4"/>
            <w:vAlign w:val="center"/>
          </w:tcPr>
          <w:p w:rsidR="00F1555D" w:rsidRPr="00F52876" w:rsidRDefault="00F1555D" w:rsidP="00F52876">
            <w:pPr>
              <w:rPr>
                <w:sz w:val="28"/>
                <w:szCs w:val="28"/>
              </w:rPr>
            </w:pPr>
          </w:p>
        </w:tc>
      </w:tr>
    </w:tbl>
    <w:p w:rsidR="003D7F8D" w:rsidRDefault="003D7F8D" w:rsidP="00F52876">
      <w:pPr>
        <w:pStyle w:val="ConsPlusNormal"/>
        <w:ind w:firstLine="540"/>
        <w:jc w:val="both"/>
        <w:rPr>
          <w:rFonts w:ascii="Times New Roman" w:hAnsi="Times New Roman" w:cs="Times New Roman"/>
          <w:sz w:val="28"/>
          <w:szCs w:val="28"/>
        </w:rPr>
      </w:pPr>
    </w:p>
    <w:p w:rsidR="00041C6F" w:rsidRDefault="00041C6F" w:rsidP="00F52876">
      <w:pPr>
        <w:pStyle w:val="ConsPlusNormal"/>
        <w:ind w:firstLine="540"/>
        <w:jc w:val="both"/>
        <w:rPr>
          <w:rFonts w:ascii="Times New Roman" w:hAnsi="Times New Roman" w:cs="Times New Roman"/>
          <w:sz w:val="28"/>
          <w:szCs w:val="28"/>
        </w:rPr>
      </w:pPr>
      <w:r w:rsidRPr="00041C6F">
        <w:rPr>
          <w:rFonts w:ascii="Times New Roman" w:hAnsi="Times New Roman" w:cs="Times New Roman"/>
          <w:sz w:val="28"/>
          <w:szCs w:val="28"/>
        </w:rPr>
        <w:t>Р</w:t>
      </w:r>
      <w:r w:rsidR="00F52876" w:rsidRPr="00041C6F">
        <w:rPr>
          <w:rFonts w:ascii="Times New Roman" w:hAnsi="Times New Roman" w:cs="Times New Roman"/>
          <w:sz w:val="28"/>
          <w:szCs w:val="28"/>
        </w:rPr>
        <w:t xml:space="preserve">уководствуясь </w:t>
      </w:r>
      <w:hyperlink r:id="rId8" w:history="1">
        <w:r w:rsidR="00F52876" w:rsidRPr="00041C6F">
          <w:rPr>
            <w:rStyle w:val="a4"/>
            <w:rFonts w:ascii="Times New Roman" w:hAnsi="Times New Roman" w:cs="Times New Roman"/>
            <w:color w:val="auto"/>
            <w:sz w:val="28"/>
            <w:szCs w:val="28"/>
            <w:u w:val="none"/>
          </w:rPr>
          <w:t>частями 7.3-1</w:t>
        </w:r>
      </w:hyperlink>
      <w:r w:rsidR="00F52876" w:rsidRPr="00041C6F">
        <w:rPr>
          <w:rFonts w:ascii="Times New Roman" w:hAnsi="Times New Roman" w:cs="Times New Roman"/>
          <w:sz w:val="28"/>
          <w:szCs w:val="28"/>
        </w:rPr>
        <w:t xml:space="preserve"> и </w:t>
      </w:r>
      <w:hyperlink r:id="rId9" w:history="1">
        <w:r w:rsidR="00F52876" w:rsidRPr="00041C6F">
          <w:rPr>
            <w:rStyle w:val="a4"/>
            <w:rFonts w:ascii="Times New Roman" w:hAnsi="Times New Roman" w:cs="Times New Roman"/>
            <w:color w:val="auto"/>
            <w:sz w:val="28"/>
            <w:szCs w:val="28"/>
            <w:u w:val="none"/>
          </w:rPr>
          <w:t>7.3-2 статьи 40</w:t>
        </w:r>
      </w:hyperlink>
      <w:r w:rsidR="00F52876" w:rsidRPr="00041C6F">
        <w:rPr>
          <w:rFonts w:ascii="Times New Roman" w:hAnsi="Times New Roman" w:cs="Times New Roman"/>
          <w:sz w:val="28"/>
          <w:szCs w:val="28"/>
        </w:rPr>
        <w:t xml:space="preserve"> Федерального закона</w:t>
      </w:r>
      <w:r w:rsidR="00F52876" w:rsidRPr="00F52876">
        <w:rPr>
          <w:rFonts w:ascii="Times New Roman" w:hAnsi="Times New Roman" w:cs="Times New Roman"/>
          <w:sz w:val="28"/>
          <w:szCs w:val="28"/>
        </w:rPr>
        <w:t xml:space="preserve"> </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BD321E">
        <w:rPr>
          <w:rFonts w:ascii="Times New Roman" w:hAnsi="Times New Roman" w:cs="Times New Roman"/>
          <w:sz w:val="28"/>
          <w:szCs w:val="28"/>
        </w:rPr>
        <w:t xml:space="preserve">Федеральным законом от 25.12.2008                  № 273-ФЗ «О противодействии коррупции», </w:t>
      </w:r>
      <w:r>
        <w:rPr>
          <w:rFonts w:ascii="Times New Roman" w:hAnsi="Times New Roman" w:cs="Times New Roman"/>
          <w:sz w:val="28"/>
          <w:szCs w:val="28"/>
        </w:rPr>
        <w:t>статьей 8-11 Закона Владимирской области от 10.11.2008 № 181-ОЗ «О противодействии коррупции во Владимирской области»</w:t>
      </w:r>
      <w:r w:rsidR="00F52876" w:rsidRPr="00F52876">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Киржачского района Владимирской области</w:t>
      </w:r>
    </w:p>
    <w:p w:rsidR="00041C6F" w:rsidRDefault="00041C6F" w:rsidP="00F52876">
      <w:pPr>
        <w:pStyle w:val="ConsPlusNormal"/>
        <w:ind w:firstLine="540"/>
        <w:jc w:val="both"/>
        <w:rPr>
          <w:rFonts w:ascii="Times New Roman" w:hAnsi="Times New Roman" w:cs="Times New Roman"/>
          <w:sz w:val="28"/>
          <w:szCs w:val="28"/>
        </w:rPr>
      </w:pPr>
    </w:p>
    <w:p w:rsidR="00F52876" w:rsidRPr="00041C6F" w:rsidRDefault="00041C6F" w:rsidP="00041C6F">
      <w:pPr>
        <w:pStyle w:val="ConsPlusNormal"/>
        <w:ind w:firstLine="540"/>
        <w:jc w:val="center"/>
        <w:rPr>
          <w:rFonts w:ascii="Times New Roman" w:hAnsi="Times New Roman" w:cs="Times New Roman"/>
          <w:b/>
          <w:sz w:val="28"/>
          <w:szCs w:val="28"/>
        </w:rPr>
      </w:pPr>
      <w:r w:rsidRPr="00041C6F">
        <w:rPr>
          <w:rFonts w:ascii="Times New Roman" w:hAnsi="Times New Roman" w:cs="Times New Roman"/>
          <w:b/>
          <w:sz w:val="28"/>
          <w:szCs w:val="28"/>
        </w:rPr>
        <w:t xml:space="preserve">РЕШИЛ: </w:t>
      </w:r>
    </w:p>
    <w:p w:rsidR="00041C6F" w:rsidRPr="00F52876" w:rsidRDefault="00041C6F" w:rsidP="00041C6F">
      <w:pPr>
        <w:pStyle w:val="ConsPlusNormal"/>
        <w:ind w:firstLine="540"/>
        <w:jc w:val="center"/>
        <w:rPr>
          <w:rFonts w:ascii="Times New Roman" w:hAnsi="Times New Roman" w:cs="Times New Roman"/>
          <w:sz w:val="28"/>
          <w:szCs w:val="28"/>
        </w:rPr>
      </w:pP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1. Утвердить </w:t>
      </w:r>
      <w:hyperlink r:id="rId10" w:anchor="P27" w:history="1">
        <w:r w:rsidRPr="00041C6F">
          <w:rPr>
            <w:rStyle w:val="a4"/>
            <w:rFonts w:ascii="Times New Roman" w:hAnsi="Times New Roman" w:cs="Times New Roman"/>
            <w:color w:val="auto"/>
            <w:sz w:val="28"/>
            <w:szCs w:val="28"/>
            <w:u w:val="none"/>
          </w:rPr>
          <w:t>Порядок</w:t>
        </w:r>
      </w:hyperlink>
      <w:r w:rsidRPr="00F52876">
        <w:rPr>
          <w:rFonts w:ascii="Times New Roman" w:hAnsi="Times New Roman" w:cs="Times New Roman"/>
          <w:sz w:val="28"/>
          <w:szCs w:val="28"/>
        </w:rPr>
        <w:t xml:space="preserve"> принятия решения о применении мер ответственности к депутату Совета народных депутатов </w:t>
      </w:r>
      <w:r w:rsidR="00041C6F">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r w:rsidR="00041C6F">
        <w:rPr>
          <w:rFonts w:ascii="Times New Roman" w:hAnsi="Times New Roman" w:cs="Times New Roman"/>
          <w:sz w:val="28"/>
          <w:szCs w:val="28"/>
        </w:rPr>
        <w:t xml:space="preserve"> Владимирской области</w:t>
      </w:r>
      <w:r w:rsidRPr="00F52876">
        <w:rPr>
          <w:rFonts w:ascii="Times New Roman" w:hAnsi="Times New Roman" w:cs="Times New Roman"/>
          <w:sz w:val="28"/>
          <w:szCs w:val="28"/>
        </w:rPr>
        <w:t xml:space="preserve">, выборному должностному лицу местного самоуправления </w:t>
      </w:r>
      <w:r w:rsidR="00041C6F">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 согласно приложению к настоящему решению.</w:t>
      </w: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2. Настоящее решение вступает в силу после его официального опубликования в районной газете "</w:t>
      </w:r>
      <w:r w:rsidR="00041C6F">
        <w:rPr>
          <w:rFonts w:ascii="Times New Roman" w:hAnsi="Times New Roman" w:cs="Times New Roman"/>
          <w:sz w:val="28"/>
          <w:szCs w:val="28"/>
        </w:rPr>
        <w:t>Красное з</w:t>
      </w:r>
      <w:r w:rsidRPr="00F52876">
        <w:rPr>
          <w:rFonts w:ascii="Times New Roman" w:hAnsi="Times New Roman" w:cs="Times New Roman"/>
          <w:sz w:val="28"/>
          <w:szCs w:val="28"/>
        </w:rPr>
        <w:t>намя".</w:t>
      </w:r>
    </w:p>
    <w:p w:rsidR="00F52876" w:rsidRDefault="00F52876" w:rsidP="00F52876">
      <w:pPr>
        <w:pStyle w:val="ConsPlusNormal"/>
        <w:jc w:val="both"/>
        <w:rPr>
          <w:rFonts w:ascii="Times New Roman" w:hAnsi="Times New Roman" w:cs="Times New Roman"/>
          <w:sz w:val="28"/>
          <w:szCs w:val="28"/>
        </w:rPr>
      </w:pPr>
    </w:p>
    <w:p w:rsidR="00041C6F" w:rsidRPr="00F52876" w:rsidRDefault="00041C6F" w:rsidP="00F52876">
      <w:pPr>
        <w:pStyle w:val="ConsPlusNormal"/>
        <w:jc w:val="both"/>
        <w:rPr>
          <w:rFonts w:ascii="Times New Roman" w:hAnsi="Times New Roman" w:cs="Times New Roman"/>
          <w:sz w:val="28"/>
          <w:szCs w:val="28"/>
        </w:rPr>
      </w:pPr>
    </w:p>
    <w:p w:rsidR="00F52876" w:rsidRPr="00F52876" w:rsidRDefault="00F52876" w:rsidP="00F52876">
      <w:pPr>
        <w:pStyle w:val="ConsPlusNormal"/>
        <w:jc w:val="both"/>
        <w:rPr>
          <w:rFonts w:ascii="Times New Roman" w:hAnsi="Times New Roman" w:cs="Times New Roman"/>
          <w:sz w:val="28"/>
          <w:szCs w:val="28"/>
        </w:rPr>
      </w:pPr>
    </w:p>
    <w:tbl>
      <w:tblPr>
        <w:tblW w:w="10490" w:type="dxa"/>
        <w:tblInd w:w="-34" w:type="dxa"/>
        <w:tblLayout w:type="fixed"/>
        <w:tblLook w:val="0000"/>
      </w:tblPr>
      <w:tblGrid>
        <w:gridCol w:w="4253"/>
        <w:gridCol w:w="2835"/>
        <w:gridCol w:w="3402"/>
      </w:tblGrid>
      <w:tr w:rsidR="00041C6F" w:rsidRPr="00F52876" w:rsidTr="00CE5FBD">
        <w:trPr>
          <w:trHeight w:val="284"/>
        </w:trPr>
        <w:tc>
          <w:tcPr>
            <w:tcW w:w="4253" w:type="dxa"/>
          </w:tcPr>
          <w:p w:rsidR="00041C6F" w:rsidRPr="00F52876" w:rsidRDefault="00041C6F" w:rsidP="00AC3222">
            <w:pPr>
              <w:rPr>
                <w:sz w:val="28"/>
                <w:szCs w:val="28"/>
              </w:rPr>
            </w:pPr>
            <w:r>
              <w:rPr>
                <w:sz w:val="28"/>
                <w:szCs w:val="28"/>
              </w:rPr>
              <w:t xml:space="preserve">        </w:t>
            </w:r>
            <w:r w:rsidRPr="00F52876">
              <w:rPr>
                <w:sz w:val="28"/>
                <w:szCs w:val="28"/>
              </w:rPr>
              <w:t>Глава Киржачского района</w:t>
            </w:r>
          </w:p>
        </w:tc>
        <w:tc>
          <w:tcPr>
            <w:tcW w:w="2835" w:type="dxa"/>
            <w:vAlign w:val="center"/>
          </w:tcPr>
          <w:p w:rsidR="00041C6F" w:rsidRPr="00F52876" w:rsidRDefault="00041C6F" w:rsidP="00AC3222">
            <w:pPr>
              <w:jc w:val="center"/>
              <w:rPr>
                <w:sz w:val="28"/>
                <w:szCs w:val="28"/>
              </w:rPr>
            </w:pPr>
          </w:p>
        </w:tc>
        <w:tc>
          <w:tcPr>
            <w:tcW w:w="3402" w:type="dxa"/>
          </w:tcPr>
          <w:p w:rsidR="00041C6F" w:rsidRPr="00F52876" w:rsidRDefault="00041C6F" w:rsidP="00CE5FBD">
            <w:pPr>
              <w:ind w:left="-533" w:firstLine="425"/>
              <w:rPr>
                <w:sz w:val="28"/>
                <w:szCs w:val="28"/>
              </w:rPr>
            </w:pPr>
            <w:r>
              <w:rPr>
                <w:sz w:val="28"/>
                <w:szCs w:val="28"/>
              </w:rPr>
              <w:t>А.Н. Доброхотов</w:t>
            </w:r>
          </w:p>
        </w:tc>
      </w:tr>
    </w:tbl>
    <w:p w:rsidR="00F52876" w:rsidRPr="00F52876" w:rsidRDefault="00F52876" w:rsidP="00F52876">
      <w:pPr>
        <w:pStyle w:val="ConsPlusNormal"/>
        <w:jc w:val="both"/>
        <w:rPr>
          <w:rFonts w:ascii="Times New Roman" w:hAnsi="Times New Roman" w:cs="Times New Roman"/>
          <w:sz w:val="28"/>
          <w:szCs w:val="28"/>
        </w:rPr>
      </w:pPr>
    </w:p>
    <w:p w:rsidR="00F52876" w:rsidRPr="00F52876" w:rsidRDefault="00F52876" w:rsidP="00F52876">
      <w:pPr>
        <w:pStyle w:val="ConsPlusNormal"/>
        <w:jc w:val="both"/>
        <w:rPr>
          <w:rFonts w:ascii="Times New Roman" w:hAnsi="Times New Roman" w:cs="Times New Roman"/>
          <w:sz w:val="28"/>
          <w:szCs w:val="28"/>
        </w:rPr>
      </w:pPr>
    </w:p>
    <w:p w:rsidR="00F52876" w:rsidRDefault="00F52876"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041C6F" w:rsidRDefault="00041C6F" w:rsidP="00F52876">
      <w:pPr>
        <w:pStyle w:val="ConsPlusNormal"/>
        <w:jc w:val="both"/>
        <w:rPr>
          <w:rFonts w:ascii="Times New Roman" w:hAnsi="Times New Roman" w:cs="Times New Roman"/>
          <w:sz w:val="28"/>
          <w:szCs w:val="28"/>
        </w:rPr>
      </w:pPr>
    </w:p>
    <w:p w:rsidR="00F52876" w:rsidRPr="00F52876" w:rsidRDefault="00041C6F" w:rsidP="00041C6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5FBD">
        <w:rPr>
          <w:rFonts w:ascii="Times New Roman" w:hAnsi="Times New Roman" w:cs="Times New Roman"/>
          <w:sz w:val="28"/>
          <w:szCs w:val="28"/>
        </w:rPr>
        <w:t xml:space="preserve">                              </w:t>
      </w:r>
      <w:r w:rsidR="00F52876" w:rsidRPr="00F52876">
        <w:rPr>
          <w:rFonts w:ascii="Times New Roman" w:hAnsi="Times New Roman" w:cs="Times New Roman"/>
          <w:sz w:val="28"/>
          <w:szCs w:val="28"/>
        </w:rPr>
        <w:t>Приложение</w:t>
      </w:r>
    </w:p>
    <w:p w:rsidR="00F52876" w:rsidRPr="00F52876" w:rsidRDefault="00041C6F" w:rsidP="00041C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E5FBD">
        <w:rPr>
          <w:rFonts w:ascii="Times New Roman" w:hAnsi="Times New Roman" w:cs="Times New Roman"/>
          <w:sz w:val="28"/>
          <w:szCs w:val="28"/>
        </w:rPr>
        <w:t xml:space="preserve">                              </w:t>
      </w:r>
      <w:r w:rsidR="00F52876" w:rsidRPr="00F52876">
        <w:rPr>
          <w:rFonts w:ascii="Times New Roman" w:hAnsi="Times New Roman" w:cs="Times New Roman"/>
          <w:sz w:val="28"/>
          <w:szCs w:val="28"/>
        </w:rPr>
        <w:t>к решению</w:t>
      </w:r>
    </w:p>
    <w:p w:rsidR="00F52876" w:rsidRPr="00F52876" w:rsidRDefault="00044693" w:rsidP="000446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E5FBD">
        <w:rPr>
          <w:rFonts w:ascii="Times New Roman" w:hAnsi="Times New Roman" w:cs="Times New Roman"/>
          <w:sz w:val="28"/>
          <w:szCs w:val="28"/>
        </w:rPr>
        <w:t xml:space="preserve"> </w:t>
      </w:r>
      <w:r w:rsidR="00F52876" w:rsidRPr="00F52876">
        <w:rPr>
          <w:rFonts w:ascii="Times New Roman" w:hAnsi="Times New Roman" w:cs="Times New Roman"/>
          <w:sz w:val="28"/>
          <w:szCs w:val="28"/>
        </w:rPr>
        <w:t>Совета народных депутатов</w:t>
      </w:r>
    </w:p>
    <w:p w:rsidR="00F52876" w:rsidRPr="00F52876" w:rsidRDefault="00041C6F" w:rsidP="00041C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E5FBD">
        <w:rPr>
          <w:rFonts w:ascii="Times New Roman" w:hAnsi="Times New Roman" w:cs="Times New Roman"/>
          <w:sz w:val="28"/>
          <w:szCs w:val="28"/>
        </w:rPr>
        <w:t xml:space="preserve">                              </w:t>
      </w:r>
      <w:r>
        <w:rPr>
          <w:rFonts w:ascii="Times New Roman" w:hAnsi="Times New Roman" w:cs="Times New Roman"/>
          <w:sz w:val="28"/>
          <w:szCs w:val="28"/>
        </w:rPr>
        <w:t>Киржачского</w:t>
      </w:r>
      <w:r w:rsidR="00F52876" w:rsidRPr="00F52876">
        <w:rPr>
          <w:rFonts w:ascii="Times New Roman" w:hAnsi="Times New Roman" w:cs="Times New Roman"/>
          <w:sz w:val="28"/>
          <w:szCs w:val="28"/>
        </w:rPr>
        <w:t xml:space="preserve"> района</w:t>
      </w:r>
    </w:p>
    <w:p w:rsidR="00F52876" w:rsidRPr="00F52876" w:rsidRDefault="00041C6F" w:rsidP="00041C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E5FBD">
        <w:rPr>
          <w:rFonts w:ascii="Times New Roman" w:hAnsi="Times New Roman" w:cs="Times New Roman"/>
          <w:sz w:val="28"/>
          <w:szCs w:val="28"/>
        </w:rPr>
        <w:t xml:space="preserve">             </w:t>
      </w:r>
      <w:r w:rsidR="00F52876" w:rsidRPr="00F52876">
        <w:rPr>
          <w:rFonts w:ascii="Times New Roman" w:hAnsi="Times New Roman" w:cs="Times New Roman"/>
          <w:sz w:val="28"/>
          <w:szCs w:val="28"/>
        </w:rPr>
        <w:t xml:space="preserve">от </w:t>
      </w:r>
      <w:r w:rsidR="00CE5FBD">
        <w:rPr>
          <w:rFonts w:ascii="Times New Roman" w:hAnsi="Times New Roman" w:cs="Times New Roman"/>
          <w:sz w:val="28"/>
          <w:szCs w:val="28"/>
        </w:rPr>
        <w:t>26.08.2021</w:t>
      </w:r>
      <w:r w:rsidR="00F52876" w:rsidRPr="00F52876">
        <w:rPr>
          <w:rFonts w:ascii="Times New Roman" w:hAnsi="Times New Roman" w:cs="Times New Roman"/>
          <w:sz w:val="28"/>
          <w:szCs w:val="28"/>
        </w:rPr>
        <w:t xml:space="preserve"> </w:t>
      </w:r>
      <w:r>
        <w:rPr>
          <w:rFonts w:ascii="Times New Roman" w:hAnsi="Times New Roman" w:cs="Times New Roman"/>
          <w:sz w:val="28"/>
          <w:szCs w:val="28"/>
        </w:rPr>
        <w:t>№</w:t>
      </w:r>
      <w:r w:rsidR="00CE5FBD">
        <w:rPr>
          <w:rFonts w:ascii="Times New Roman" w:hAnsi="Times New Roman" w:cs="Times New Roman"/>
          <w:sz w:val="28"/>
          <w:szCs w:val="28"/>
        </w:rPr>
        <w:t xml:space="preserve"> 30/190</w:t>
      </w:r>
    </w:p>
    <w:p w:rsidR="00F52876" w:rsidRDefault="00F52876" w:rsidP="00F52876">
      <w:pPr>
        <w:pStyle w:val="ConsPlusNormal"/>
        <w:jc w:val="both"/>
        <w:rPr>
          <w:rFonts w:ascii="Times New Roman" w:hAnsi="Times New Roman" w:cs="Times New Roman"/>
          <w:sz w:val="28"/>
          <w:szCs w:val="28"/>
        </w:rPr>
      </w:pPr>
    </w:p>
    <w:p w:rsidR="00CE5FBD" w:rsidRPr="00F52876" w:rsidRDefault="00CE5FBD" w:rsidP="00F52876">
      <w:pPr>
        <w:pStyle w:val="ConsPlusNormal"/>
        <w:jc w:val="both"/>
        <w:rPr>
          <w:rFonts w:ascii="Times New Roman" w:hAnsi="Times New Roman" w:cs="Times New Roman"/>
          <w:sz w:val="28"/>
          <w:szCs w:val="28"/>
        </w:rPr>
      </w:pPr>
    </w:p>
    <w:p w:rsidR="00F52876" w:rsidRDefault="00F52876" w:rsidP="00F52876">
      <w:pPr>
        <w:pStyle w:val="ConsPlusTitle"/>
        <w:jc w:val="center"/>
        <w:rPr>
          <w:rFonts w:ascii="Times New Roman" w:hAnsi="Times New Roman" w:cs="Times New Roman"/>
          <w:sz w:val="28"/>
          <w:szCs w:val="28"/>
        </w:rPr>
      </w:pPr>
      <w:bookmarkStart w:id="0" w:name="P27"/>
      <w:bookmarkEnd w:id="0"/>
      <w:r w:rsidRPr="00F52876">
        <w:rPr>
          <w:rFonts w:ascii="Times New Roman" w:hAnsi="Times New Roman" w:cs="Times New Roman"/>
          <w:sz w:val="28"/>
          <w:szCs w:val="28"/>
        </w:rPr>
        <w:t>ПОРЯДОК</w:t>
      </w:r>
    </w:p>
    <w:p w:rsidR="00041C6F" w:rsidRPr="00F52876" w:rsidRDefault="00041C6F" w:rsidP="00F52876">
      <w:pPr>
        <w:pStyle w:val="ConsPlusTitle"/>
        <w:jc w:val="center"/>
        <w:rPr>
          <w:rFonts w:ascii="Times New Roman" w:hAnsi="Times New Roman" w:cs="Times New Roman"/>
          <w:sz w:val="28"/>
          <w:szCs w:val="28"/>
        </w:rPr>
      </w:pPr>
      <w:r w:rsidRPr="00F52876">
        <w:rPr>
          <w:rFonts w:ascii="Times New Roman" w:hAnsi="Times New Roman" w:cs="Times New Roman"/>
          <w:sz w:val="28"/>
          <w:szCs w:val="28"/>
        </w:rPr>
        <w:t xml:space="preserve">принятия решения о применении мер ответственности к депутату Совета народных депутатов </w:t>
      </w:r>
      <w:r>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r>
        <w:rPr>
          <w:rFonts w:ascii="Times New Roman" w:hAnsi="Times New Roman" w:cs="Times New Roman"/>
          <w:sz w:val="28"/>
          <w:szCs w:val="28"/>
        </w:rPr>
        <w:t xml:space="preserve"> Владимирской области</w:t>
      </w:r>
      <w:r w:rsidRPr="00F52876">
        <w:rPr>
          <w:rFonts w:ascii="Times New Roman" w:hAnsi="Times New Roman" w:cs="Times New Roman"/>
          <w:sz w:val="28"/>
          <w:szCs w:val="28"/>
        </w:rPr>
        <w:t xml:space="preserve">, выборному должностному лицу местного самоуправления </w:t>
      </w:r>
      <w:r>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p>
    <w:p w:rsidR="00F52876" w:rsidRPr="00F52876" w:rsidRDefault="00F52876" w:rsidP="00F52876">
      <w:pPr>
        <w:pStyle w:val="ConsPlusNormal"/>
        <w:jc w:val="both"/>
        <w:rPr>
          <w:rFonts w:ascii="Times New Roman" w:hAnsi="Times New Roman" w:cs="Times New Roman"/>
          <w:sz w:val="28"/>
          <w:szCs w:val="28"/>
        </w:rPr>
      </w:pP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1. Настоящий Порядок определяет правила принятия решения о применении мер ответственности к депутату Совета народных депутатов </w:t>
      </w:r>
      <w:r w:rsidR="00041C6F">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r w:rsidR="00041C6F">
        <w:rPr>
          <w:rFonts w:ascii="Times New Roman" w:hAnsi="Times New Roman" w:cs="Times New Roman"/>
          <w:sz w:val="28"/>
          <w:szCs w:val="28"/>
        </w:rPr>
        <w:t xml:space="preserve"> Владимирской области</w:t>
      </w:r>
      <w:r w:rsidRPr="00F52876">
        <w:rPr>
          <w:rFonts w:ascii="Times New Roman" w:hAnsi="Times New Roman" w:cs="Times New Roman"/>
          <w:sz w:val="28"/>
          <w:szCs w:val="28"/>
        </w:rPr>
        <w:t xml:space="preserve">, выборному должностному лицу местного самоуправления </w:t>
      </w:r>
      <w:r w:rsidR="00041C6F">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F52876" w:rsidRPr="00F52876" w:rsidRDefault="00F52876" w:rsidP="00F52876">
      <w:pPr>
        <w:pStyle w:val="ConsPlusNormal"/>
        <w:ind w:firstLine="540"/>
        <w:jc w:val="both"/>
        <w:rPr>
          <w:rFonts w:ascii="Times New Roman" w:hAnsi="Times New Roman" w:cs="Times New Roman"/>
          <w:sz w:val="28"/>
          <w:szCs w:val="28"/>
        </w:rPr>
      </w:pPr>
      <w:bookmarkStart w:id="1" w:name="P35"/>
      <w:bookmarkEnd w:id="1"/>
      <w:r w:rsidRPr="00F52876">
        <w:rPr>
          <w:rFonts w:ascii="Times New Roman" w:hAnsi="Times New Roman" w:cs="Times New Roman"/>
          <w:sz w:val="28"/>
          <w:szCs w:val="28"/>
        </w:rPr>
        <w:t>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1) предупреждение;</w:t>
      </w:r>
    </w:p>
    <w:p w:rsidR="00F52876" w:rsidRPr="00F52876" w:rsidRDefault="00F52876" w:rsidP="00F52876">
      <w:pPr>
        <w:pStyle w:val="ConsPlusNormal"/>
        <w:ind w:firstLine="540"/>
        <w:jc w:val="both"/>
        <w:rPr>
          <w:rFonts w:ascii="Times New Roman" w:hAnsi="Times New Roman" w:cs="Times New Roman"/>
          <w:sz w:val="28"/>
          <w:szCs w:val="28"/>
        </w:rPr>
      </w:pPr>
      <w:bookmarkStart w:id="2" w:name="P37"/>
      <w:bookmarkEnd w:id="2"/>
      <w:r w:rsidRPr="00F52876">
        <w:rPr>
          <w:rFonts w:ascii="Times New Roman" w:hAnsi="Times New Roman" w:cs="Times New Roman"/>
          <w:sz w:val="28"/>
          <w:szCs w:val="28"/>
        </w:rPr>
        <w:t xml:space="preserve">2) освобождение лица, замещающего муниципальную должность, от должности в Совете народных депутатов </w:t>
      </w:r>
      <w:r w:rsidR="00041C6F">
        <w:rPr>
          <w:rFonts w:ascii="Times New Roman" w:hAnsi="Times New Roman" w:cs="Times New Roman"/>
          <w:sz w:val="28"/>
          <w:szCs w:val="28"/>
        </w:rPr>
        <w:t>Киржачского</w:t>
      </w:r>
      <w:r w:rsidR="00F02171">
        <w:rPr>
          <w:rFonts w:ascii="Times New Roman" w:hAnsi="Times New Roman" w:cs="Times New Roman"/>
          <w:sz w:val="28"/>
          <w:szCs w:val="28"/>
        </w:rPr>
        <w:t xml:space="preserve"> района Владимирской области </w:t>
      </w:r>
      <w:r w:rsidRPr="00F52876">
        <w:rPr>
          <w:rFonts w:ascii="Times New Roman" w:hAnsi="Times New Roman" w:cs="Times New Roman"/>
          <w:sz w:val="28"/>
          <w:szCs w:val="28"/>
        </w:rPr>
        <w:t xml:space="preserve">с лишением права занимать должности в Совете народных депутатов </w:t>
      </w:r>
      <w:r w:rsidR="00F02171">
        <w:rPr>
          <w:rFonts w:ascii="Times New Roman" w:hAnsi="Times New Roman" w:cs="Times New Roman"/>
          <w:sz w:val="28"/>
          <w:szCs w:val="28"/>
        </w:rPr>
        <w:t xml:space="preserve">Киржачского района Владимирской области </w:t>
      </w:r>
      <w:r w:rsidRPr="00F52876">
        <w:rPr>
          <w:rFonts w:ascii="Times New Roman" w:hAnsi="Times New Roman" w:cs="Times New Roman"/>
          <w:sz w:val="28"/>
          <w:szCs w:val="28"/>
        </w:rPr>
        <w:t>до прекращения срока его полномочий;</w:t>
      </w: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2876" w:rsidRPr="00F52876" w:rsidRDefault="00F52876" w:rsidP="00F52876">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4) запрет занимать должности в Совете народных депутатов </w:t>
      </w:r>
      <w:r w:rsidR="00F02171">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r w:rsidR="00F02171">
        <w:rPr>
          <w:rFonts w:ascii="Times New Roman" w:hAnsi="Times New Roman" w:cs="Times New Roman"/>
          <w:sz w:val="28"/>
          <w:szCs w:val="28"/>
        </w:rPr>
        <w:t xml:space="preserve"> Владимирской области </w:t>
      </w:r>
      <w:r w:rsidRPr="00F52876">
        <w:rPr>
          <w:rFonts w:ascii="Times New Roman" w:hAnsi="Times New Roman" w:cs="Times New Roman"/>
          <w:sz w:val="28"/>
          <w:szCs w:val="28"/>
        </w:rPr>
        <w:t>до прекращения срока его полномочий;</w:t>
      </w:r>
    </w:p>
    <w:p w:rsidR="00E36EE0" w:rsidRDefault="00F52876" w:rsidP="00F52876">
      <w:pPr>
        <w:pStyle w:val="ConsPlusNormal"/>
        <w:ind w:firstLine="540"/>
        <w:jc w:val="both"/>
        <w:rPr>
          <w:rFonts w:ascii="Times New Roman" w:hAnsi="Times New Roman" w:cs="Times New Roman"/>
          <w:sz w:val="28"/>
          <w:szCs w:val="28"/>
        </w:rPr>
      </w:pPr>
      <w:bookmarkStart w:id="3" w:name="P40"/>
      <w:bookmarkEnd w:id="3"/>
      <w:r w:rsidRPr="00F52876">
        <w:rPr>
          <w:rFonts w:ascii="Times New Roman" w:hAnsi="Times New Roman" w:cs="Times New Roman"/>
          <w:sz w:val="28"/>
          <w:szCs w:val="28"/>
        </w:rPr>
        <w:t>5) запрет исполнять полномочия на постоянной основе до прекращения срока его полномочий</w:t>
      </w:r>
      <w:r w:rsidR="00E36EE0">
        <w:rPr>
          <w:rFonts w:ascii="Times New Roman" w:hAnsi="Times New Roman" w:cs="Times New Roman"/>
          <w:sz w:val="28"/>
          <w:szCs w:val="28"/>
        </w:rPr>
        <w:t>;</w:t>
      </w:r>
    </w:p>
    <w:p w:rsidR="00F52876" w:rsidRDefault="00952843"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3D7F8D">
        <w:rPr>
          <w:rFonts w:ascii="Times New Roman" w:hAnsi="Times New Roman" w:cs="Times New Roman"/>
          <w:sz w:val="28"/>
          <w:szCs w:val="28"/>
        </w:rPr>
        <w:t xml:space="preserve">Решение о досрочном </w:t>
      </w:r>
      <w:r w:rsidR="00E36EE0">
        <w:rPr>
          <w:rFonts w:ascii="Times New Roman" w:hAnsi="Times New Roman" w:cs="Times New Roman"/>
          <w:sz w:val="28"/>
          <w:szCs w:val="28"/>
        </w:rPr>
        <w:t>прекращени</w:t>
      </w:r>
      <w:r w:rsidR="003D7F8D">
        <w:rPr>
          <w:rFonts w:ascii="Times New Roman" w:hAnsi="Times New Roman" w:cs="Times New Roman"/>
          <w:sz w:val="28"/>
          <w:szCs w:val="28"/>
        </w:rPr>
        <w:t>и</w:t>
      </w:r>
      <w:r w:rsidR="00E36EE0">
        <w:rPr>
          <w:rFonts w:ascii="Times New Roman" w:hAnsi="Times New Roman" w:cs="Times New Roman"/>
          <w:sz w:val="28"/>
          <w:szCs w:val="28"/>
        </w:rPr>
        <w:t xml:space="preserve"> полномочий лица, замещающего </w:t>
      </w:r>
      <w:r w:rsidR="00E36EE0">
        <w:rPr>
          <w:rFonts w:ascii="Times New Roman" w:hAnsi="Times New Roman" w:cs="Times New Roman"/>
          <w:sz w:val="28"/>
          <w:szCs w:val="28"/>
        </w:rPr>
        <w:lastRenderedPageBreak/>
        <w:t>муниципальную должность, в связи с утратой доверия</w:t>
      </w:r>
      <w:r w:rsidR="003D7F8D">
        <w:rPr>
          <w:rFonts w:ascii="Times New Roman" w:hAnsi="Times New Roman" w:cs="Times New Roman"/>
          <w:sz w:val="28"/>
          <w:szCs w:val="28"/>
        </w:rPr>
        <w:t>,</w:t>
      </w:r>
      <w:r w:rsidR="00E36EE0">
        <w:rPr>
          <w:rFonts w:ascii="Times New Roman" w:hAnsi="Times New Roman" w:cs="Times New Roman"/>
          <w:sz w:val="28"/>
          <w:szCs w:val="28"/>
        </w:rPr>
        <w:t xml:space="preserve"> </w:t>
      </w:r>
      <w:r w:rsidR="003D7F8D">
        <w:rPr>
          <w:rFonts w:ascii="Times New Roman" w:hAnsi="Times New Roman" w:cs="Times New Roman"/>
          <w:sz w:val="28"/>
          <w:szCs w:val="28"/>
        </w:rPr>
        <w:t xml:space="preserve">принимается </w:t>
      </w:r>
      <w:r w:rsidR="00E36EE0">
        <w:rPr>
          <w:rFonts w:ascii="Times New Roman" w:hAnsi="Times New Roman" w:cs="Times New Roman"/>
          <w:sz w:val="28"/>
          <w:szCs w:val="28"/>
        </w:rPr>
        <w:t xml:space="preserve">на основании </w:t>
      </w:r>
      <w:r w:rsidR="0014595A">
        <w:rPr>
          <w:rFonts w:ascii="Times New Roman" w:hAnsi="Times New Roman" w:cs="Times New Roman"/>
          <w:sz w:val="28"/>
          <w:szCs w:val="28"/>
        </w:rPr>
        <w:t xml:space="preserve">заявления Губернатора Владимирской области, </w:t>
      </w:r>
      <w:r w:rsidR="00E36EE0">
        <w:rPr>
          <w:rFonts w:ascii="Times New Roman" w:hAnsi="Times New Roman" w:cs="Times New Roman"/>
          <w:sz w:val="28"/>
          <w:szCs w:val="28"/>
        </w:rPr>
        <w:t xml:space="preserve">требования правоохранительных </w:t>
      </w:r>
      <w:r w:rsidR="00BD321E">
        <w:rPr>
          <w:rFonts w:ascii="Times New Roman" w:hAnsi="Times New Roman" w:cs="Times New Roman"/>
          <w:sz w:val="28"/>
          <w:szCs w:val="28"/>
        </w:rPr>
        <w:t xml:space="preserve">и надзорных </w:t>
      </w:r>
      <w:r w:rsidR="00E36EE0">
        <w:rPr>
          <w:rFonts w:ascii="Times New Roman" w:hAnsi="Times New Roman" w:cs="Times New Roman"/>
          <w:sz w:val="28"/>
          <w:szCs w:val="28"/>
        </w:rPr>
        <w:t>органов</w:t>
      </w:r>
      <w:r w:rsidR="00F52876" w:rsidRPr="00F52876">
        <w:rPr>
          <w:rFonts w:ascii="Times New Roman" w:hAnsi="Times New Roman" w:cs="Times New Roman"/>
          <w:sz w:val="28"/>
          <w:szCs w:val="28"/>
        </w:rPr>
        <w:t>.</w:t>
      </w:r>
    </w:p>
    <w:p w:rsidR="006E04BE" w:rsidRDefault="006E04BE" w:rsidP="006E04BE">
      <w:pPr>
        <w:autoSpaceDE w:val="0"/>
        <w:autoSpaceDN w:val="0"/>
        <w:adjustRightInd w:val="0"/>
        <w:ind w:firstLine="539"/>
        <w:jc w:val="both"/>
        <w:rPr>
          <w:sz w:val="28"/>
          <w:szCs w:val="28"/>
        </w:rPr>
      </w:pPr>
      <w:r>
        <w:rPr>
          <w:sz w:val="28"/>
          <w:szCs w:val="28"/>
        </w:rPr>
        <w:t>3. Не образует коррупционного проступка и не влечет применения взысканий:</w:t>
      </w:r>
    </w:p>
    <w:p w:rsidR="006E04BE" w:rsidRDefault="006E04BE" w:rsidP="006E04BE">
      <w:pPr>
        <w:autoSpaceDE w:val="0"/>
        <w:autoSpaceDN w:val="0"/>
        <w:adjustRightInd w:val="0"/>
        <w:ind w:firstLine="539"/>
        <w:jc w:val="both"/>
        <w:rPr>
          <w:sz w:val="28"/>
          <w:szCs w:val="28"/>
        </w:rPr>
      </w:pPr>
      <w:bookmarkStart w:id="4" w:name="Par1"/>
      <w:bookmarkEnd w:id="4"/>
      <w:r>
        <w:rPr>
          <w:sz w:val="28"/>
          <w:szCs w:val="28"/>
        </w:rPr>
        <w:t>1)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6E04BE" w:rsidRDefault="004F081A" w:rsidP="006E04BE">
      <w:pPr>
        <w:autoSpaceDE w:val="0"/>
        <w:autoSpaceDN w:val="0"/>
        <w:adjustRightInd w:val="0"/>
        <w:ind w:firstLine="539"/>
        <w:jc w:val="both"/>
        <w:rPr>
          <w:sz w:val="28"/>
          <w:szCs w:val="28"/>
        </w:rPr>
      </w:pPr>
      <w:bookmarkStart w:id="5" w:name="Par2"/>
      <w:bookmarkEnd w:id="5"/>
      <w:r>
        <w:rPr>
          <w:sz w:val="28"/>
          <w:szCs w:val="28"/>
        </w:rPr>
        <w:t>2</w:t>
      </w:r>
      <w:r w:rsidR="006E04BE">
        <w:rPr>
          <w:sz w:val="28"/>
          <w:szCs w:val="28"/>
        </w:rPr>
        <w:t xml:space="preserve">)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w:t>
      </w:r>
      <w:r>
        <w:rPr>
          <w:sz w:val="28"/>
          <w:szCs w:val="28"/>
        </w:rPr>
        <w:t>лицу, замещающему муниципальную должность,</w:t>
      </w:r>
      <w:r w:rsidR="006E04BE">
        <w:rPr>
          <w:sz w:val="28"/>
          <w:szCs w:val="28"/>
        </w:rPr>
        <w:t xml:space="preserve">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w:t>
      </w:r>
      <w:r>
        <w:rPr>
          <w:sz w:val="28"/>
          <w:szCs w:val="28"/>
        </w:rPr>
        <w:t>лица, замещающего муниципальную должность</w:t>
      </w:r>
      <w:r w:rsidR="006E04BE">
        <w:rPr>
          <w:sz w:val="28"/>
          <w:szCs w:val="28"/>
        </w:rPr>
        <w:t>.</w:t>
      </w:r>
    </w:p>
    <w:p w:rsidR="006E04BE" w:rsidRDefault="006E04BE" w:rsidP="006E04BE">
      <w:pPr>
        <w:autoSpaceDE w:val="0"/>
        <w:autoSpaceDN w:val="0"/>
        <w:adjustRightInd w:val="0"/>
        <w:ind w:firstLine="539"/>
        <w:jc w:val="both"/>
        <w:rPr>
          <w:sz w:val="28"/>
          <w:szCs w:val="28"/>
        </w:rPr>
      </w:pPr>
      <w:r w:rsidRPr="004F081A">
        <w:rPr>
          <w:sz w:val="28"/>
          <w:szCs w:val="28"/>
        </w:rPr>
        <w:t xml:space="preserve">Обстоятельства, указанные в </w:t>
      </w:r>
      <w:hyperlink w:anchor="Par1" w:history="1">
        <w:r w:rsidRPr="004F081A">
          <w:rPr>
            <w:sz w:val="28"/>
            <w:szCs w:val="28"/>
          </w:rPr>
          <w:t xml:space="preserve">подпунктах </w:t>
        </w:r>
        <w:r w:rsidR="004F081A" w:rsidRPr="004F081A">
          <w:rPr>
            <w:sz w:val="28"/>
            <w:szCs w:val="28"/>
          </w:rPr>
          <w:t>1</w:t>
        </w:r>
      </w:hyperlink>
      <w:r w:rsidRPr="004F081A">
        <w:rPr>
          <w:sz w:val="28"/>
          <w:szCs w:val="28"/>
        </w:rPr>
        <w:t xml:space="preserve"> и </w:t>
      </w:r>
      <w:hyperlink w:anchor="Par2" w:history="1">
        <w:r w:rsidR="004F081A" w:rsidRPr="004F081A">
          <w:rPr>
            <w:sz w:val="28"/>
            <w:szCs w:val="28"/>
          </w:rPr>
          <w:t>2</w:t>
        </w:r>
        <w:r w:rsidRPr="004F081A">
          <w:rPr>
            <w:sz w:val="28"/>
            <w:szCs w:val="28"/>
          </w:rPr>
          <w:t xml:space="preserve"> пункта </w:t>
        </w:r>
      </w:hyperlink>
      <w:r w:rsidR="004F081A" w:rsidRPr="004F081A">
        <w:rPr>
          <w:sz w:val="28"/>
          <w:szCs w:val="28"/>
        </w:rPr>
        <w:t>3 настоящего</w:t>
      </w:r>
      <w:r w:rsidR="004F081A">
        <w:rPr>
          <w:sz w:val="28"/>
          <w:szCs w:val="28"/>
        </w:rPr>
        <w:t xml:space="preserve"> Порядка</w:t>
      </w:r>
      <w:r>
        <w:rPr>
          <w:sz w:val="28"/>
          <w:szCs w:val="28"/>
        </w:rPr>
        <w:t xml:space="preserve">, должны быть отражены в письменных пояснениях </w:t>
      </w:r>
      <w:r w:rsidR="004F081A">
        <w:rPr>
          <w:sz w:val="28"/>
          <w:szCs w:val="28"/>
        </w:rPr>
        <w:t>лица, замещающего муниципальную должность</w:t>
      </w:r>
      <w:r>
        <w:rPr>
          <w:sz w:val="28"/>
          <w:szCs w:val="28"/>
        </w:rPr>
        <w:t>, представляемых в подразделение по профилактике коррупционных и иных правонарушений, или подтверждены иными документами;</w:t>
      </w:r>
    </w:p>
    <w:p w:rsidR="006E04BE" w:rsidRDefault="004F081A" w:rsidP="006E04BE">
      <w:pPr>
        <w:autoSpaceDE w:val="0"/>
        <w:autoSpaceDN w:val="0"/>
        <w:adjustRightInd w:val="0"/>
        <w:ind w:firstLine="539"/>
        <w:jc w:val="both"/>
        <w:rPr>
          <w:sz w:val="28"/>
          <w:szCs w:val="28"/>
        </w:rPr>
      </w:pPr>
      <w:r>
        <w:rPr>
          <w:sz w:val="28"/>
          <w:szCs w:val="28"/>
        </w:rPr>
        <w:t>3</w:t>
      </w:r>
      <w:r w:rsidR="006E04BE">
        <w:rPr>
          <w:sz w:val="28"/>
          <w:szCs w:val="28"/>
        </w:rPr>
        <w:t xml:space="preserve">) заполнение </w:t>
      </w:r>
      <w:r>
        <w:rPr>
          <w:sz w:val="28"/>
          <w:szCs w:val="28"/>
        </w:rPr>
        <w:t>лицом, замещающим муниципальную должность,</w:t>
      </w:r>
      <w:r w:rsidR="006E04BE">
        <w:rPr>
          <w:sz w:val="28"/>
          <w:szCs w:val="28"/>
        </w:rPr>
        <w:t xml:space="preserve">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6E04BE" w:rsidRDefault="004F081A" w:rsidP="006E04BE">
      <w:pPr>
        <w:autoSpaceDE w:val="0"/>
        <w:autoSpaceDN w:val="0"/>
        <w:adjustRightInd w:val="0"/>
        <w:ind w:firstLine="539"/>
        <w:jc w:val="both"/>
        <w:rPr>
          <w:sz w:val="28"/>
          <w:szCs w:val="28"/>
        </w:rPr>
      </w:pPr>
      <w:r>
        <w:rPr>
          <w:sz w:val="28"/>
          <w:szCs w:val="28"/>
        </w:rPr>
        <w:t xml:space="preserve">- </w:t>
      </w:r>
      <w:r w:rsidR="006E04BE">
        <w:rPr>
          <w:sz w:val="28"/>
          <w:szCs w:val="28"/>
        </w:rPr>
        <w:t xml:space="preserve">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w:t>
      </w:r>
      <w:r>
        <w:rPr>
          <w:sz w:val="28"/>
          <w:szCs w:val="28"/>
        </w:rPr>
        <w:t>Киржач</w:t>
      </w:r>
      <w:r w:rsidR="006E04BE">
        <w:rPr>
          <w:sz w:val="28"/>
          <w:szCs w:val="28"/>
        </w:rPr>
        <w:t>" указывается "</w:t>
      </w:r>
      <w:r>
        <w:rPr>
          <w:sz w:val="28"/>
          <w:szCs w:val="28"/>
        </w:rPr>
        <w:t>Киржач</w:t>
      </w:r>
      <w:r w:rsidR="006E04BE">
        <w:rPr>
          <w:sz w:val="28"/>
          <w:szCs w:val="28"/>
        </w:rPr>
        <w:t>" и т.д.);</w:t>
      </w:r>
    </w:p>
    <w:p w:rsidR="006E04BE" w:rsidRDefault="004F081A" w:rsidP="006E04BE">
      <w:pPr>
        <w:autoSpaceDE w:val="0"/>
        <w:autoSpaceDN w:val="0"/>
        <w:adjustRightInd w:val="0"/>
        <w:ind w:firstLine="539"/>
        <w:jc w:val="both"/>
        <w:rPr>
          <w:sz w:val="28"/>
          <w:szCs w:val="28"/>
        </w:rPr>
      </w:pPr>
      <w:r>
        <w:rPr>
          <w:sz w:val="28"/>
          <w:szCs w:val="28"/>
        </w:rPr>
        <w:t xml:space="preserve">- </w:t>
      </w:r>
      <w:r w:rsidR="006E04BE">
        <w:rPr>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6E04BE" w:rsidRDefault="004F081A" w:rsidP="006E04BE">
      <w:pPr>
        <w:autoSpaceDE w:val="0"/>
        <w:autoSpaceDN w:val="0"/>
        <w:adjustRightInd w:val="0"/>
        <w:ind w:firstLine="539"/>
        <w:jc w:val="both"/>
        <w:rPr>
          <w:sz w:val="28"/>
          <w:szCs w:val="28"/>
        </w:rPr>
      </w:pPr>
      <w:r>
        <w:rPr>
          <w:sz w:val="28"/>
          <w:szCs w:val="28"/>
        </w:rPr>
        <w:t xml:space="preserve">- </w:t>
      </w:r>
      <w:r w:rsidR="006E04BE">
        <w:rPr>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6E04BE" w:rsidRDefault="004F081A" w:rsidP="006E04BE">
      <w:pPr>
        <w:autoSpaceDE w:val="0"/>
        <w:autoSpaceDN w:val="0"/>
        <w:adjustRightInd w:val="0"/>
        <w:ind w:firstLine="539"/>
        <w:jc w:val="both"/>
        <w:rPr>
          <w:sz w:val="28"/>
          <w:szCs w:val="28"/>
        </w:rPr>
      </w:pPr>
      <w:r>
        <w:rPr>
          <w:sz w:val="28"/>
          <w:szCs w:val="28"/>
        </w:rPr>
        <w:lastRenderedPageBreak/>
        <w:t xml:space="preserve">- </w:t>
      </w:r>
      <w:r w:rsidR="006E04BE">
        <w:rPr>
          <w:sz w:val="28"/>
          <w:szCs w:val="28"/>
        </w:rPr>
        <w:t>указание срочных обязательств финансового характера на сумму менее 500 000 рублей и т.д.;</w:t>
      </w:r>
    </w:p>
    <w:p w:rsidR="006E04BE" w:rsidRDefault="004F081A" w:rsidP="006E04BE">
      <w:pPr>
        <w:autoSpaceDE w:val="0"/>
        <w:autoSpaceDN w:val="0"/>
        <w:adjustRightInd w:val="0"/>
        <w:ind w:firstLine="539"/>
        <w:jc w:val="both"/>
        <w:rPr>
          <w:sz w:val="28"/>
          <w:szCs w:val="28"/>
        </w:rPr>
      </w:pPr>
      <w:r>
        <w:rPr>
          <w:sz w:val="28"/>
          <w:szCs w:val="28"/>
        </w:rPr>
        <w:t>4</w:t>
      </w:r>
      <w:r w:rsidR="006E04BE">
        <w:rPr>
          <w:sz w:val="28"/>
          <w:szCs w:val="28"/>
        </w:rPr>
        <w:t xml:space="preserve">) представление </w:t>
      </w:r>
      <w:r>
        <w:rPr>
          <w:sz w:val="28"/>
          <w:szCs w:val="28"/>
        </w:rPr>
        <w:t>лицом, замещающим муниципальную должность,</w:t>
      </w:r>
      <w:r w:rsidR="006E04BE">
        <w:rPr>
          <w:sz w:val="28"/>
          <w:szCs w:val="28"/>
        </w:rPr>
        <w:t xml:space="preserve"> в установленный законодательством срок уточненных и достоверных сведений о доходах и имуществе, при условии, что </w:t>
      </w:r>
      <w:r>
        <w:rPr>
          <w:sz w:val="28"/>
          <w:szCs w:val="28"/>
        </w:rPr>
        <w:t>лицо, замещающее муниципальную должность,</w:t>
      </w:r>
      <w:r w:rsidR="006E04BE">
        <w:rPr>
          <w:sz w:val="28"/>
          <w:szCs w:val="28"/>
        </w:rPr>
        <w:t xml:space="preserve"> самостоятельно обнаружил</w:t>
      </w:r>
      <w:r>
        <w:rPr>
          <w:sz w:val="28"/>
          <w:szCs w:val="28"/>
        </w:rPr>
        <w:t>о</w:t>
      </w:r>
      <w:r w:rsidR="006E04BE">
        <w:rPr>
          <w:sz w:val="28"/>
          <w:szCs w:val="28"/>
        </w:rPr>
        <w:t xml:space="preserve"> в представленных им Справках не отраженные или не полностью отраженные сведения.</w:t>
      </w:r>
    </w:p>
    <w:p w:rsidR="004F081A" w:rsidRDefault="004F081A" w:rsidP="004F081A">
      <w:pPr>
        <w:autoSpaceDE w:val="0"/>
        <w:autoSpaceDN w:val="0"/>
        <w:adjustRightInd w:val="0"/>
        <w:ind w:firstLine="567"/>
        <w:jc w:val="both"/>
        <w:rPr>
          <w:sz w:val="28"/>
          <w:szCs w:val="28"/>
        </w:rPr>
      </w:pPr>
      <w:r>
        <w:rPr>
          <w:sz w:val="28"/>
          <w:szCs w:val="28"/>
        </w:rPr>
        <w:t>4. При определении конкретного вида взыскания, которое подлежит применению, должны учитываться следующие критерии:</w:t>
      </w:r>
    </w:p>
    <w:p w:rsidR="004F081A" w:rsidRDefault="004F081A" w:rsidP="004F081A">
      <w:pPr>
        <w:autoSpaceDE w:val="0"/>
        <w:autoSpaceDN w:val="0"/>
        <w:adjustRightInd w:val="0"/>
        <w:ind w:firstLine="540"/>
        <w:jc w:val="both"/>
        <w:rPr>
          <w:sz w:val="28"/>
          <w:szCs w:val="28"/>
        </w:rPr>
      </w:pPr>
      <w:r>
        <w:rPr>
          <w:sz w:val="28"/>
          <w:szCs w:val="28"/>
        </w:rPr>
        <w:t>а) характер и тяжесть совершенного нарушения;</w:t>
      </w:r>
    </w:p>
    <w:p w:rsidR="004F081A" w:rsidRDefault="004F081A" w:rsidP="004F081A">
      <w:pPr>
        <w:autoSpaceDE w:val="0"/>
        <w:autoSpaceDN w:val="0"/>
        <w:adjustRightInd w:val="0"/>
        <w:ind w:firstLine="540"/>
        <w:jc w:val="both"/>
        <w:rPr>
          <w:sz w:val="28"/>
          <w:szCs w:val="28"/>
        </w:rPr>
      </w:pPr>
      <w:r>
        <w:rPr>
          <w:sz w:val="28"/>
          <w:szCs w:val="28"/>
        </w:rPr>
        <w:t>б) обстоятельства, при которых совершено нарушение;</w:t>
      </w:r>
    </w:p>
    <w:p w:rsidR="004F081A" w:rsidRDefault="004F081A" w:rsidP="004F081A">
      <w:pPr>
        <w:autoSpaceDE w:val="0"/>
        <w:autoSpaceDN w:val="0"/>
        <w:adjustRightInd w:val="0"/>
        <w:ind w:firstLine="540"/>
        <w:jc w:val="both"/>
        <w:rPr>
          <w:sz w:val="28"/>
          <w:szCs w:val="28"/>
        </w:rPr>
      </w:pPr>
      <w:r>
        <w:rPr>
          <w:sz w:val="28"/>
          <w:szCs w:val="28"/>
        </w:rPr>
        <w:t xml:space="preserve">в) соблюдение </w:t>
      </w:r>
      <w:r w:rsidR="00A9661E">
        <w:rPr>
          <w:sz w:val="28"/>
          <w:szCs w:val="28"/>
        </w:rPr>
        <w:t>лицом, замещающим муниципальную должность,</w:t>
      </w:r>
      <w:r>
        <w:rPr>
          <w:sz w:val="28"/>
          <w:szCs w:val="28"/>
        </w:rPr>
        <w:t xml:space="preserve"> других запретов, исполнение других обязанностей, установленных в целях противодействия коррупции;</w:t>
      </w:r>
    </w:p>
    <w:p w:rsidR="004F081A" w:rsidRDefault="004F081A" w:rsidP="004F081A">
      <w:pPr>
        <w:autoSpaceDE w:val="0"/>
        <w:autoSpaceDN w:val="0"/>
        <w:adjustRightInd w:val="0"/>
        <w:ind w:firstLine="540"/>
        <w:jc w:val="both"/>
        <w:rPr>
          <w:sz w:val="28"/>
          <w:szCs w:val="28"/>
        </w:rPr>
      </w:pPr>
      <w:r>
        <w:rPr>
          <w:sz w:val="28"/>
          <w:szCs w:val="28"/>
        </w:rPr>
        <w:t xml:space="preserve">г) предшествующие результаты исполнения </w:t>
      </w:r>
      <w:r w:rsidR="00A9661E">
        <w:rPr>
          <w:sz w:val="28"/>
          <w:szCs w:val="28"/>
        </w:rPr>
        <w:t>лицом, замещающим муниципальную должность,</w:t>
      </w:r>
      <w:r>
        <w:rPr>
          <w:sz w:val="28"/>
          <w:szCs w:val="28"/>
        </w:rPr>
        <w:t xml:space="preserve"> своих обязанностей.</w:t>
      </w:r>
    </w:p>
    <w:p w:rsidR="00F52876" w:rsidRPr="00F52876" w:rsidRDefault="004F081A" w:rsidP="004F081A">
      <w:pPr>
        <w:autoSpaceDE w:val="0"/>
        <w:autoSpaceDN w:val="0"/>
        <w:adjustRightInd w:val="0"/>
        <w:ind w:firstLine="539"/>
        <w:jc w:val="both"/>
        <w:rPr>
          <w:sz w:val="28"/>
          <w:szCs w:val="28"/>
        </w:rPr>
      </w:pPr>
      <w:r>
        <w:rPr>
          <w:sz w:val="28"/>
          <w:szCs w:val="28"/>
        </w:rPr>
        <w:t>5</w:t>
      </w:r>
      <w:r w:rsidR="00F52876" w:rsidRPr="00F52876">
        <w:rPr>
          <w:sz w:val="28"/>
          <w:szCs w:val="28"/>
        </w:rPr>
        <w:t>. Несущественным искажением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w:t>
      </w:r>
      <w:r w:rsidR="00A9661E">
        <w:rPr>
          <w:sz w:val="28"/>
          <w:szCs w:val="28"/>
        </w:rPr>
        <w:t>ются следующие случаи.</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сведениях о доходах, расходах, об имуществе и обязательствах имущественного характера, далее по тексту - справка, не превышает 10</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000 рублей вследствие округления в большую или меньшую сторону величины дохода, остатка.</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 xml:space="preserve">.6. Сведения об имуществе, принадлежащем супругам на праве совместной собственности, указаны только в справке одного из супругов </w:t>
      </w:r>
      <w:r w:rsidR="00F52876" w:rsidRPr="00F52876">
        <w:rPr>
          <w:rFonts w:ascii="Times New Roman" w:hAnsi="Times New Roman" w:cs="Times New Roman"/>
          <w:sz w:val="28"/>
          <w:szCs w:val="28"/>
        </w:rPr>
        <w:lastRenderedPageBreak/>
        <w:t>либо в справке одного из супругов данные сведения указаны достоверно, а в справке другого - недостоверно.</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.8. Не указаны сведения о транспортных средствах, рыночная стоимость которых не превышает 100</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000 рублей в год, а их общая рыночная стоимость не превышает сумму 10</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000 рублей.</w:t>
      </w:r>
    </w:p>
    <w:p w:rsidR="00F52876" w:rsidRP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000 рублей, при этом движение денежных средств по счету в отчетном периоде не осуществлялось.</w:t>
      </w:r>
    </w:p>
    <w:p w:rsidR="00F52876" w:rsidRDefault="00A9661E" w:rsidP="00F5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2876" w:rsidRPr="00F52876">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Pr>
          <w:rFonts w:ascii="Times New Roman" w:hAnsi="Times New Roman" w:cs="Times New Roman"/>
          <w:sz w:val="28"/>
          <w:szCs w:val="28"/>
        </w:rPr>
        <w:t xml:space="preserve"> </w:t>
      </w:r>
      <w:r w:rsidR="00F52876" w:rsidRPr="00F52876">
        <w:rPr>
          <w:rFonts w:ascii="Times New Roman" w:hAnsi="Times New Roman" w:cs="Times New Roman"/>
          <w:sz w:val="28"/>
          <w:szCs w:val="28"/>
        </w:rPr>
        <w:t xml:space="preserve">000 рублей и при этом сведения о совершенной сделке и (или) приобретенном имуществе указаны в соответствующем разделе </w:t>
      </w:r>
      <w:r>
        <w:rPr>
          <w:rFonts w:ascii="Times New Roman" w:hAnsi="Times New Roman" w:cs="Times New Roman"/>
          <w:sz w:val="28"/>
          <w:szCs w:val="28"/>
        </w:rPr>
        <w:t>С</w:t>
      </w:r>
      <w:r w:rsidR="00F52876" w:rsidRPr="00F52876">
        <w:rPr>
          <w:rFonts w:ascii="Times New Roman" w:hAnsi="Times New Roman" w:cs="Times New Roman"/>
          <w:sz w:val="28"/>
          <w:szCs w:val="28"/>
        </w:rPr>
        <w:t>правки.</w:t>
      </w:r>
    </w:p>
    <w:p w:rsidR="00A9661E" w:rsidRPr="00147D58" w:rsidRDefault="00A9661E" w:rsidP="00147D58">
      <w:pPr>
        <w:pStyle w:val="ConsPlusNormal"/>
        <w:ind w:firstLine="540"/>
        <w:jc w:val="both"/>
        <w:rPr>
          <w:rFonts w:ascii="Times New Roman" w:hAnsi="Times New Roman" w:cs="Times New Roman"/>
          <w:sz w:val="28"/>
          <w:szCs w:val="28"/>
        </w:rPr>
      </w:pPr>
      <w:r w:rsidRPr="00147D58">
        <w:rPr>
          <w:rFonts w:ascii="Times New Roman" w:hAnsi="Times New Roman" w:cs="Times New Roman"/>
          <w:sz w:val="28"/>
          <w:szCs w:val="28"/>
        </w:rPr>
        <w:t>5.13.</w:t>
      </w:r>
      <w:r w:rsidR="00147D58" w:rsidRPr="00147D58">
        <w:rPr>
          <w:rFonts w:ascii="Times New Roman" w:hAnsi="Times New Roman" w:cs="Times New Roman"/>
          <w:sz w:val="28"/>
          <w:szCs w:val="28"/>
        </w:rPr>
        <w:t xml:space="preserve"> </w:t>
      </w:r>
      <w:r w:rsidRPr="00147D58">
        <w:rPr>
          <w:rFonts w:ascii="Times New Roman" w:hAnsi="Times New Roman" w:cs="Times New Roman"/>
          <w:sz w:val="28"/>
          <w:szCs w:val="28"/>
        </w:rPr>
        <w:t xml:space="preserve">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w:t>
      </w:r>
      <w:r w:rsidR="00147D58">
        <w:rPr>
          <w:rFonts w:ascii="Times New Roman" w:hAnsi="Times New Roman" w:cs="Times New Roman"/>
          <w:sz w:val="28"/>
          <w:szCs w:val="28"/>
        </w:rPr>
        <w:t>лица, замещающего муниципальную должность</w:t>
      </w:r>
      <w:r w:rsidRPr="00147D58">
        <w:rPr>
          <w:rFonts w:ascii="Times New Roman" w:hAnsi="Times New Roman" w:cs="Times New Roman"/>
          <w:sz w:val="28"/>
          <w:szCs w:val="28"/>
        </w:rPr>
        <w:t>.</w:t>
      </w:r>
    </w:p>
    <w:p w:rsidR="00A9661E" w:rsidRDefault="00147D58" w:rsidP="00147D58">
      <w:pPr>
        <w:autoSpaceDE w:val="0"/>
        <w:autoSpaceDN w:val="0"/>
        <w:adjustRightInd w:val="0"/>
        <w:ind w:firstLine="539"/>
        <w:jc w:val="both"/>
        <w:rPr>
          <w:sz w:val="28"/>
          <w:szCs w:val="28"/>
        </w:rPr>
      </w:pPr>
      <w:r>
        <w:rPr>
          <w:sz w:val="28"/>
          <w:szCs w:val="28"/>
        </w:rPr>
        <w:t>5.14</w:t>
      </w:r>
      <w:r w:rsidR="00A9661E" w:rsidRPr="00147D58">
        <w:rPr>
          <w:sz w:val="28"/>
          <w:szCs w:val="28"/>
        </w:rPr>
        <w:t>. Не представлены сведения о доходе от вклада в банке, если</w:t>
      </w:r>
      <w:r w:rsidR="00A9661E">
        <w:rPr>
          <w:sz w:val="28"/>
          <w:szCs w:val="28"/>
        </w:rPr>
        <w:t xml:space="preserve"> полученная сумма была переведена на банковский счет </w:t>
      </w:r>
      <w:r>
        <w:rPr>
          <w:sz w:val="28"/>
          <w:szCs w:val="28"/>
        </w:rPr>
        <w:t>лица, замещающего муниципальную должность</w:t>
      </w:r>
      <w:r w:rsidR="00A9661E">
        <w:rPr>
          <w:sz w:val="28"/>
          <w:szCs w:val="28"/>
        </w:rPr>
        <w:t>, средства со счета не снимались, при этом в Справке отражены полные и достоверные сведения об этом счете.</w:t>
      </w:r>
    </w:p>
    <w:p w:rsidR="00A9661E" w:rsidRDefault="00147D58" w:rsidP="00147D58">
      <w:pPr>
        <w:autoSpaceDE w:val="0"/>
        <w:autoSpaceDN w:val="0"/>
        <w:adjustRightInd w:val="0"/>
        <w:ind w:firstLine="539"/>
        <w:jc w:val="both"/>
        <w:rPr>
          <w:sz w:val="28"/>
          <w:szCs w:val="28"/>
        </w:rPr>
      </w:pPr>
      <w:r>
        <w:rPr>
          <w:sz w:val="28"/>
          <w:szCs w:val="28"/>
        </w:rPr>
        <w:t>5.15</w:t>
      </w:r>
      <w:r w:rsidR="00A9661E">
        <w:rPr>
          <w:sz w:val="28"/>
          <w:szCs w:val="28"/>
        </w:rPr>
        <w:t xml:space="preserve">. Не указаны сведения о ветхом частном доме, расположенном в среднестатистическом дачном некоммерческом товариществе, при общем доходе семьи </w:t>
      </w:r>
      <w:r>
        <w:rPr>
          <w:sz w:val="28"/>
          <w:szCs w:val="28"/>
        </w:rPr>
        <w:t>лица, замещающего муниципальную должность,</w:t>
      </w:r>
      <w:r w:rsidR="00A9661E">
        <w:rPr>
          <w:sz w:val="28"/>
          <w:szCs w:val="28"/>
        </w:rPr>
        <w:t xml:space="preserve"> из трех человек менее 1,5 млн. рублей в год.</w:t>
      </w:r>
    </w:p>
    <w:p w:rsidR="00A9661E" w:rsidRDefault="00147D58" w:rsidP="00147D58">
      <w:pPr>
        <w:autoSpaceDE w:val="0"/>
        <w:autoSpaceDN w:val="0"/>
        <w:adjustRightInd w:val="0"/>
        <w:ind w:firstLine="539"/>
        <w:jc w:val="both"/>
        <w:rPr>
          <w:sz w:val="28"/>
          <w:szCs w:val="28"/>
        </w:rPr>
      </w:pPr>
      <w:r>
        <w:rPr>
          <w:sz w:val="28"/>
          <w:szCs w:val="28"/>
        </w:rPr>
        <w:lastRenderedPageBreak/>
        <w:t>5.16</w:t>
      </w:r>
      <w:r w:rsidR="00A9661E">
        <w:rPr>
          <w:sz w:val="28"/>
          <w:szCs w:val="28"/>
        </w:rPr>
        <w:t xml:space="preserve">. </w:t>
      </w:r>
      <w:r>
        <w:rPr>
          <w:sz w:val="28"/>
          <w:szCs w:val="28"/>
        </w:rPr>
        <w:t>Лицом, замещающим муниципальную должность,</w:t>
      </w:r>
      <w:r w:rsidR="00A9661E">
        <w:rPr>
          <w:sz w:val="28"/>
          <w:szCs w:val="28"/>
        </w:rPr>
        <w:t xml:space="preserve">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A9661E" w:rsidRDefault="00147D58" w:rsidP="00147D58">
      <w:pPr>
        <w:autoSpaceDE w:val="0"/>
        <w:autoSpaceDN w:val="0"/>
        <w:adjustRightInd w:val="0"/>
        <w:ind w:firstLine="539"/>
        <w:jc w:val="both"/>
        <w:rPr>
          <w:sz w:val="28"/>
          <w:szCs w:val="28"/>
        </w:rPr>
      </w:pPr>
      <w:r>
        <w:rPr>
          <w:sz w:val="28"/>
          <w:szCs w:val="28"/>
        </w:rPr>
        <w:t>5.17</w:t>
      </w:r>
      <w:r w:rsidR="00A9661E">
        <w:rPr>
          <w:sz w:val="28"/>
          <w:szCs w:val="28"/>
        </w:rPr>
        <w:t>. Не указан доход от продажи транспортного средства за сумму менее 300 000 рублей при общем доходе семьи из трех человек менее 1,5 млн. рублей в год.</w:t>
      </w:r>
    </w:p>
    <w:p w:rsidR="00147D58" w:rsidRDefault="00147D58" w:rsidP="00147D58">
      <w:pPr>
        <w:autoSpaceDE w:val="0"/>
        <w:autoSpaceDN w:val="0"/>
        <w:adjustRightInd w:val="0"/>
        <w:ind w:firstLine="540"/>
        <w:jc w:val="both"/>
        <w:rPr>
          <w:sz w:val="28"/>
          <w:szCs w:val="28"/>
        </w:rPr>
      </w:pPr>
      <w:r>
        <w:rPr>
          <w:sz w:val="28"/>
          <w:szCs w:val="28"/>
        </w:rPr>
        <w:t>6. При принятии решения о применении к лицу, замещающему муниципальную должность, конкретной меры ответственности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147D58" w:rsidRDefault="00147D58" w:rsidP="00147D58">
      <w:pPr>
        <w:autoSpaceDE w:val="0"/>
        <w:autoSpaceDN w:val="0"/>
        <w:adjustRightInd w:val="0"/>
        <w:ind w:firstLine="540"/>
        <w:jc w:val="both"/>
        <w:rPr>
          <w:sz w:val="28"/>
          <w:szCs w:val="28"/>
        </w:rPr>
      </w:pPr>
      <w:r>
        <w:rPr>
          <w:sz w:val="28"/>
          <w:szCs w:val="28"/>
        </w:rPr>
        <w:t xml:space="preserve">7. В случаях впервые совершенных несущественных </w:t>
      </w:r>
      <w:r w:rsidR="00A87F16">
        <w:rPr>
          <w:sz w:val="28"/>
          <w:szCs w:val="28"/>
        </w:rPr>
        <w:t xml:space="preserve">искажений в </w:t>
      </w:r>
      <w:r w:rsidR="00A87F16" w:rsidRPr="00F52876">
        <w:rPr>
          <w:sz w:val="28"/>
          <w:szCs w:val="28"/>
        </w:rPr>
        <w:t>представленных лицами, замещающими муниципальные должности, сведени</w:t>
      </w:r>
      <w:r w:rsidR="00A87F16">
        <w:rPr>
          <w:sz w:val="28"/>
          <w:szCs w:val="28"/>
        </w:rPr>
        <w:t>ях</w:t>
      </w:r>
      <w:r w:rsidR="00A87F16" w:rsidRPr="00F52876">
        <w:rPr>
          <w:sz w:val="28"/>
          <w:szCs w:val="28"/>
        </w:rPr>
        <w:t xml:space="preserve"> о своих доходах, расходах, об имуществе и обязательствах имущественного характера, а также сведени</w:t>
      </w:r>
      <w:r w:rsidR="00A87F16">
        <w:rPr>
          <w:sz w:val="28"/>
          <w:szCs w:val="28"/>
        </w:rPr>
        <w:t>ях</w:t>
      </w:r>
      <w:r w:rsidR="00A87F16" w:rsidRPr="00F52876">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w:t>
      </w:r>
      <w:r w:rsidR="00A87F16">
        <w:rPr>
          <w:sz w:val="28"/>
          <w:szCs w:val="28"/>
        </w:rPr>
        <w:t>указанных в пунктах 5.1 - 5.17 настоящего Порядка</w:t>
      </w:r>
      <w:r>
        <w:rPr>
          <w:sz w:val="28"/>
          <w:szCs w:val="28"/>
        </w:rPr>
        <w:t xml:space="preserve">, и при отсутствии отягчающих обстоятельств, </w:t>
      </w:r>
      <w:r w:rsidR="00A87F16">
        <w:rPr>
          <w:sz w:val="28"/>
          <w:szCs w:val="28"/>
        </w:rPr>
        <w:t>Советом народных депутатов может быть принято решение о неприменении к лицу, замещающему муниципальную должность, мер ответственности, предусмотренных подпунктами 1-5 пункта 2 настоящего Порядка</w:t>
      </w:r>
      <w:r>
        <w:rPr>
          <w:sz w:val="28"/>
          <w:szCs w:val="28"/>
        </w:rPr>
        <w:t>.</w:t>
      </w:r>
    </w:p>
    <w:p w:rsidR="00147D58" w:rsidRDefault="00A87F16" w:rsidP="00147D58">
      <w:pPr>
        <w:autoSpaceDE w:val="0"/>
        <w:autoSpaceDN w:val="0"/>
        <w:adjustRightInd w:val="0"/>
        <w:ind w:firstLine="540"/>
        <w:jc w:val="both"/>
        <w:rPr>
          <w:sz w:val="28"/>
          <w:szCs w:val="28"/>
        </w:rPr>
      </w:pPr>
      <w:r>
        <w:rPr>
          <w:sz w:val="28"/>
          <w:szCs w:val="28"/>
        </w:rPr>
        <w:t>8</w:t>
      </w:r>
      <w:r w:rsidR="00147D58">
        <w:rPr>
          <w:sz w:val="28"/>
          <w:szCs w:val="28"/>
        </w:rPr>
        <w:t>. В качестве отягчающих обстоятельств могут рассматриваться:</w:t>
      </w:r>
    </w:p>
    <w:p w:rsidR="00147D58" w:rsidRDefault="00A87F16" w:rsidP="00147D58">
      <w:pPr>
        <w:autoSpaceDE w:val="0"/>
        <w:autoSpaceDN w:val="0"/>
        <w:adjustRightInd w:val="0"/>
        <w:ind w:firstLine="540"/>
        <w:jc w:val="both"/>
        <w:rPr>
          <w:sz w:val="28"/>
          <w:szCs w:val="28"/>
        </w:rPr>
      </w:pPr>
      <w:r>
        <w:rPr>
          <w:sz w:val="28"/>
          <w:szCs w:val="28"/>
        </w:rPr>
        <w:t>1</w:t>
      </w:r>
      <w:r w:rsidR="00147D58">
        <w:rPr>
          <w:sz w:val="28"/>
          <w:szCs w:val="28"/>
        </w:rPr>
        <w:t>) одновременное нарушение двух и более требований законодательства о противодействии коррупции;</w:t>
      </w:r>
    </w:p>
    <w:p w:rsidR="00147D58" w:rsidRDefault="00A87F16" w:rsidP="00147D58">
      <w:pPr>
        <w:autoSpaceDE w:val="0"/>
        <w:autoSpaceDN w:val="0"/>
        <w:adjustRightInd w:val="0"/>
        <w:ind w:firstLine="540"/>
        <w:jc w:val="both"/>
        <w:rPr>
          <w:sz w:val="28"/>
          <w:szCs w:val="28"/>
        </w:rPr>
      </w:pPr>
      <w:r>
        <w:rPr>
          <w:sz w:val="28"/>
          <w:szCs w:val="28"/>
        </w:rPr>
        <w:t>2</w:t>
      </w:r>
      <w:r w:rsidR="00147D58">
        <w:rPr>
          <w:sz w:val="28"/>
          <w:szCs w:val="28"/>
        </w:rPr>
        <w:t>) нарушение требований законодательства о противодействии коррупции в рамках предыдущих декларационных кампаний.</w:t>
      </w:r>
    </w:p>
    <w:p w:rsidR="00147D58" w:rsidRDefault="00A87F16" w:rsidP="00147D58">
      <w:pPr>
        <w:autoSpaceDE w:val="0"/>
        <w:autoSpaceDN w:val="0"/>
        <w:adjustRightInd w:val="0"/>
        <w:ind w:firstLine="540"/>
        <w:jc w:val="both"/>
        <w:rPr>
          <w:sz w:val="28"/>
          <w:szCs w:val="28"/>
        </w:rPr>
      </w:pPr>
      <w:r>
        <w:rPr>
          <w:sz w:val="28"/>
          <w:szCs w:val="28"/>
        </w:rPr>
        <w:t>9</w:t>
      </w:r>
      <w:r w:rsidR="00147D58">
        <w:rPr>
          <w:sz w:val="28"/>
          <w:szCs w:val="28"/>
        </w:rPr>
        <w:t>. В качестве смягчающих обстоятельств могут рассматриваться:</w:t>
      </w:r>
    </w:p>
    <w:p w:rsidR="00147D58" w:rsidRDefault="00A87F16" w:rsidP="00147D58">
      <w:pPr>
        <w:autoSpaceDE w:val="0"/>
        <w:autoSpaceDN w:val="0"/>
        <w:adjustRightInd w:val="0"/>
        <w:ind w:firstLine="540"/>
        <w:jc w:val="both"/>
        <w:rPr>
          <w:sz w:val="28"/>
          <w:szCs w:val="28"/>
        </w:rPr>
      </w:pPr>
      <w:r>
        <w:rPr>
          <w:sz w:val="28"/>
          <w:szCs w:val="28"/>
        </w:rPr>
        <w:t>1</w:t>
      </w:r>
      <w:r w:rsidR="00147D58">
        <w:rPr>
          <w:sz w:val="28"/>
          <w:szCs w:val="28"/>
        </w:rPr>
        <w:t xml:space="preserve">) совершение </w:t>
      </w:r>
      <w:r>
        <w:rPr>
          <w:sz w:val="28"/>
          <w:szCs w:val="28"/>
        </w:rPr>
        <w:t xml:space="preserve">лицом, замещающим муниципальную должность, </w:t>
      </w:r>
      <w:r w:rsidR="00147D58">
        <w:rPr>
          <w:sz w:val="28"/>
          <w:szCs w:val="28"/>
        </w:rPr>
        <w:t xml:space="preserve"> нарушения требований законодательства о противодействии коррупции впервые;</w:t>
      </w:r>
    </w:p>
    <w:p w:rsidR="00147D58" w:rsidRDefault="00A87F16" w:rsidP="00147D58">
      <w:pPr>
        <w:autoSpaceDE w:val="0"/>
        <w:autoSpaceDN w:val="0"/>
        <w:adjustRightInd w:val="0"/>
        <w:ind w:firstLine="540"/>
        <w:jc w:val="both"/>
        <w:rPr>
          <w:sz w:val="28"/>
          <w:szCs w:val="28"/>
        </w:rPr>
      </w:pPr>
      <w:r>
        <w:rPr>
          <w:sz w:val="28"/>
          <w:szCs w:val="28"/>
        </w:rPr>
        <w:t>2</w:t>
      </w:r>
      <w:r w:rsidR="00147D58">
        <w:rPr>
          <w:sz w:val="28"/>
          <w:szCs w:val="28"/>
        </w:rPr>
        <w:t xml:space="preserve">) безукоризненное соблюдение </w:t>
      </w:r>
      <w:r>
        <w:rPr>
          <w:sz w:val="28"/>
          <w:szCs w:val="28"/>
        </w:rPr>
        <w:t>лицом, замещающим муниципальную должность,</w:t>
      </w:r>
      <w:r w:rsidR="00147D58">
        <w:rPr>
          <w:sz w:val="28"/>
          <w:szCs w:val="28"/>
        </w:rPr>
        <w:t xml:space="preserve"> в отчетном периоде других запретов, исполнение обязанностей, установленных в целях противодействия коррупции;</w:t>
      </w:r>
    </w:p>
    <w:p w:rsidR="00147D58" w:rsidRDefault="00A87F16" w:rsidP="00147D58">
      <w:pPr>
        <w:autoSpaceDE w:val="0"/>
        <w:autoSpaceDN w:val="0"/>
        <w:adjustRightInd w:val="0"/>
        <w:ind w:firstLine="540"/>
        <w:jc w:val="both"/>
        <w:rPr>
          <w:sz w:val="28"/>
          <w:szCs w:val="28"/>
        </w:rPr>
      </w:pPr>
      <w:r>
        <w:rPr>
          <w:sz w:val="28"/>
          <w:szCs w:val="28"/>
        </w:rPr>
        <w:t>3</w:t>
      </w:r>
      <w:r w:rsidR="00147D58">
        <w:rPr>
          <w:sz w:val="28"/>
          <w:szCs w:val="28"/>
        </w:rPr>
        <w:t>) наличие поощрений в отчетном периоде (государственные и ведомственные награды, почетные грамоты, благодарности и т.п.);</w:t>
      </w:r>
    </w:p>
    <w:p w:rsidR="00147D58" w:rsidRDefault="00A87F16" w:rsidP="00147D58">
      <w:pPr>
        <w:autoSpaceDE w:val="0"/>
        <w:autoSpaceDN w:val="0"/>
        <w:adjustRightInd w:val="0"/>
        <w:ind w:firstLine="540"/>
        <w:jc w:val="both"/>
        <w:rPr>
          <w:sz w:val="28"/>
          <w:szCs w:val="28"/>
        </w:rPr>
      </w:pPr>
      <w:r>
        <w:rPr>
          <w:sz w:val="28"/>
          <w:szCs w:val="28"/>
        </w:rPr>
        <w:t>4</w:t>
      </w:r>
      <w:r w:rsidR="00147D58">
        <w:rPr>
          <w:sz w:val="28"/>
          <w:szCs w:val="28"/>
        </w:rPr>
        <w:t xml:space="preserve">)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1" w:history="1">
        <w:r w:rsidR="00147D58">
          <w:rPr>
            <w:color w:val="0000FF"/>
            <w:sz w:val="28"/>
            <w:szCs w:val="28"/>
          </w:rPr>
          <w:t>Указом</w:t>
        </w:r>
      </w:hyperlink>
      <w:r w:rsidR="00147D58">
        <w:rPr>
          <w:sz w:val="28"/>
          <w:szCs w:val="28"/>
        </w:rPr>
        <w:t xml:space="preserve"> Президента Российской Федерации от 21 сентября 2009 г. N 1065.</w:t>
      </w:r>
    </w:p>
    <w:p w:rsidR="00922E21" w:rsidRDefault="00A87F16" w:rsidP="00922E21">
      <w:pPr>
        <w:autoSpaceDE w:val="0"/>
        <w:autoSpaceDN w:val="0"/>
        <w:adjustRightInd w:val="0"/>
        <w:ind w:firstLine="539"/>
        <w:jc w:val="both"/>
        <w:rPr>
          <w:sz w:val="28"/>
          <w:szCs w:val="28"/>
        </w:rPr>
      </w:pPr>
      <w:r>
        <w:rPr>
          <w:sz w:val="28"/>
          <w:szCs w:val="28"/>
        </w:rPr>
        <w:t>10</w:t>
      </w:r>
      <w:r w:rsidR="00F52876" w:rsidRPr="00F52876">
        <w:rPr>
          <w:sz w:val="28"/>
          <w:szCs w:val="28"/>
        </w:rPr>
        <w:t xml:space="preserve">. </w:t>
      </w:r>
      <w:r w:rsidR="00922E21">
        <w:rPr>
          <w:sz w:val="28"/>
          <w:szCs w:val="28"/>
        </w:rPr>
        <w:t>При н</w:t>
      </w:r>
      <w:r w:rsidR="00952843">
        <w:rPr>
          <w:sz w:val="28"/>
          <w:szCs w:val="28"/>
        </w:rPr>
        <w:t xml:space="preserve">аличии смягчающих обстоятельств </w:t>
      </w:r>
      <w:r w:rsidR="00922E21">
        <w:rPr>
          <w:sz w:val="28"/>
          <w:szCs w:val="28"/>
        </w:rPr>
        <w:t>применяется мера ответственности, предшествующая по степени строгости мере ответственности, которая была бы применена в случае совершения такого нарушения в отсутствие смягчающих обстоятельств.</w:t>
      </w:r>
    </w:p>
    <w:p w:rsidR="00922E21" w:rsidRDefault="00922E21" w:rsidP="00922E21">
      <w:pPr>
        <w:autoSpaceDE w:val="0"/>
        <w:autoSpaceDN w:val="0"/>
        <w:adjustRightInd w:val="0"/>
        <w:ind w:firstLine="539"/>
        <w:jc w:val="both"/>
        <w:rPr>
          <w:sz w:val="28"/>
          <w:szCs w:val="28"/>
        </w:rPr>
      </w:pPr>
      <w:r>
        <w:rPr>
          <w:sz w:val="28"/>
          <w:szCs w:val="28"/>
        </w:rPr>
        <w:lastRenderedPageBreak/>
        <w:t>11. При наличии отягчающих обстоятельств</w:t>
      </w:r>
      <w:r w:rsidR="00952843">
        <w:rPr>
          <w:sz w:val="28"/>
          <w:szCs w:val="28"/>
        </w:rPr>
        <w:t xml:space="preserve"> </w:t>
      </w:r>
      <w:r>
        <w:rPr>
          <w:sz w:val="28"/>
          <w:szCs w:val="28"/>
        </w:rPr>
        <w:t>применяется мера ответственности, следующая по степени строгости мере ответственности, которая была бы применена в случае совершения такого нарушения в отсутствие смягчающих обстоятельств.</w:t>
      </w:r>
    </w:p>
    <w:p w:rsidR="00922E21" w:rsidRDefault="00922E21" w:rsidP="00922E21">
      <w:pPr>
        <w:autoSpaceDE w:val="0"/>
        <w:autoSpaceDN w:val="0"/>
        <w:adjustRightInd w:val="0"/>
        <w:ind w:firstLine="539"/>
        <w:jc w:val="both"/>
        <w:rPr>
          <w:sz w:val="28"/>
          <w:szCs w:val="28"/>
        </w:rPr>
      </w:pPr>
      <w:r>
        <w:rPr>
          <w:sz w:val="28"/>
          <w:szCs w:val="28"/>
        </w:rPr>
        <w:t>12.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лица, замещающего муниципальную должность, к ответственности.</w:t>
      </w:r>
    </w:p>
    <w:p w:rsidR="00893768" w:rsidRDefault="00893768" w:rsidP="00893768">
      <w:pPr>
        <w:autoSpaceDE w:val="0"/>
        <w:autoSpaceDN w:val="0"/>
        <w:adjustRightInd w:val="0"/>
        <w:ind w:firstLine="539"/>
        <w:jc w:val="both"/>
        <w:rPr>
          <w:sz w:val="28"/>
          <w:szCs w:val="28"/>
        </w:rPr>
      </w:pPr>
      <w:r>
        <w:rPr>
          <w:sz w:val="28"/>
          <w:szCs w:val="28"/>
        </w:rPr>
        <w:t>13. К значительным проступкам, влекущим прекращение полномочий лица, замещающего муниципальную должность, в связи с утратой доверия относятся:</w:t>
      </w:r>
    </w:p>
    <w:p w:rsidR="00893768" w:rsidRDefault="00893768" w:rsidP="00893768">
      <w:pPr>
        <w:autoSpaceDE w:val="0"/>
        <w:autoSpaceDN w:val="0"/>
        <w:adjustRightInd w:val="0"/>
        <w:ind w:firstLine="539"/>
        <w:jc w:val="both"/>
        <w:rPr>
          <w:sz w:val="28"/>
          <w:szCs w:val="28"/>
        </w:rPr>
      </w:pPr>
      <w:r>
        <w:rPr>
          <w:sz w:val="28"/>
          <w:szCs w:val="28"/>
        </w:rPr>
        <w:t xml:space="preserve">1) не представление сведений о своих доходах, расходах, имуществе, обязательствах имущественного характера; </w:t>
      </w:r>
    </w:p>
    <w:p w:rsidR="00893768" w:rsidRDefault="00893768" w:rsidP="00893768">
      <w:pPr>
        <w:autoSpaceDE w:val="0"/>
        <w:autoSpaceDN w:val="0"/>
        <w:adjustRightInd w:val="0"/>
        <w:ind w:firstLine="540"/>
        <w:jc w:val="both"/>
        <w:rPr>
          <w:sz w:val="28"/>
          <w:szCs w:val="28"/>
        </w:rPr>
      </w:pPr>
      <w:r>
        <w:rPr>
          <w:sz w:val="28"/>
          <w:szCs w:val="28"/>
        </w:rPr>
        <w:t>2) не представление сведений о доходах, расходах, имуществе, обязательствах имущественного характера супруги (супруга) и/или несовершеннолетних детей и при этом лицо, замещающее муниципальную должность,  не обратилось в подразделение по профилактике коррупционных и иных правонарушений с заявлением о невозможности сделать это по объективным причинам;</w:t>
      </w:r>
    </w:p>
    <w:p w:rsidR="00893768" w:rsidRDefault="00893768" w:rsidP="00893768">
      <w:pPr>
        <w:autoSpaceDE w:val="0"/>
        <w:autoSpaceDN w:val="0"/>
        <w:adjustRightInd w:val="0"/>
        <w:ind w:firstLine="540"/>
        <w:jc w:val="both"/>
        <w:rPr>
          <w:sz w:val="28"/>
          <w:szCs w:val="28"/>
        </w:rPr>
      </w:pPr>
      <w:r>
        <w:rPr>
          <w:sz w:val="28"/>
          <w:szCs w:val="28"/>
        </w:rPr>
        <w:t>3)  указание недостоверных сведений о доходах (величина ошибки более 20% от размера общего дохода лица, замещающего муниципальную должность и членов его семьи в год).</w:t>
      </w:r>
    </w:p>
    <w:p w:rsidR="00893768" w:rsidRDefault="00893768" w:rsidP="00893768">
      <w:pPr>
        <w:autoSpaceDE w:val="0"/>
        <w:autoSpaceDN w:val="0"/>
        <w:adjustRightInd w:val="0"/>
        <w:ind w:firstLine="540"/>
        <w:jc w:val="both"/>
        <w:rPr>
          <w:sz w:val="28"/>
          <w:szCs w:val="28"/>
        </w:rPr>
      </w:pPr>
      <w:r>
        <w:rPr>
          <w:sz w:val="28"/>
          <w:szCs w:val="28"/>
        </w:rPr>
        <w:t>4) сокрытие фактов приобретения земельных участков, объектов недвижимого имущества, транспортных средств, ценных бумаг, стоимость которых лицо, замещающее муниципальную должность,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893768" w:rsidRDefault="00893768" w:rsidP="00893768">
      <w:pPr>
        <w:autoSpaceDE w:val="0"/>
        <w:autoSpaceDN w:val="0"/>
        <w:adjustRightInd w:val="0"/>
        <w:ind w:firstLine="540"/>
        <w:jc w:val="both"/>
        <w:rPr>
          <w:sz w:val="28"/>
          <w:szCs w:val="28"/>
        </w:rPr>
      </w:pPr>
      <w:r>
        <w:rPr>
          <w:sz w:val="28"/>
          <w:szCs w:val="28"/>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893768" w:rsidRDefault="00893768" w:rsidP="00893768">
      <w:pPr>
        <w:autoSpaceDE w:val="0"/>
        <w:autoSpaceDN w:val="0"/>
        <w:adjustRightInd w:val="0"/>
        <w:ind w:firstLine="540"/>
        <w:jc w:val="both"/>
        <w:rPr>
          <w:sz w:val="28"/>
          <w:szCs w:val="28"/>
        </w:rPr>
      </w:pPr>
      <w:r>
        <w:rPr>
          <w:sz w:val="28"/>
          <w:szCs w:val="28"/>
        </w:rP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893768" w:rsidRDefault="00893768" w:rsidP="00893768">
      <w:pPr>
        <w:autoSpaceDE w:val="0"/>
        <w:autoSpaceDN w:val="0"/>
        <w:adjustRightInd w:val="0"/>
        <w:ind w:firstLine="540"/>
        <w:jc w:val="both"/>
        <w:rPr>
          <w:sz w:val="28"/>
          <w:szCs w:val="28"/>
        </w:rPr>
      </w:pPr>
      <w:r>
        <w:rPr>
          <w:sz w:val="28"/>
          <w:szCs w:val="28"/>
        </w:rPr>
        <w:t>5) сокрытие банковского счета, движение денежных средств по которому в течение отчетного года не может быть объяснено исходя из доходов лица, замещающего муниципальную должность.</w:t>
      </w:r>
    </w:p>
    <w:p w:rsidR="00893768" w:rsidRDefault="00893768" w:rsidP="00893768">
      <w:pPr>
        <w:autoSpaceDE w:val="0"/>
        <w:autoSpaceDN w:val="0"/>
        <w:adjustRightInd w:val="0"/>
        <w:ind w:firstLine="540"/>
        <w:jc w:val="both"/>
        <w:rPr>
          <w:sz w:val="28"/>
          <w:szCs w:val="28"/>
        </w:rPr>
      </w:pPr>
      <w:r>
        <w:rPr>
          <w:sz w:val="28"/>
          <w:szCs w:val="28"/>
        </w:rPr>
        <w:t>6)  представление недостоверных сведений, способствующих сокрытию информации о нарушении запретов:</w:t>
      </w:r>
    </w:p>
    <w:p w:rsidR="00893768" w:rsidRDefault="00893768" w:rsidP="00893768">
      <w:pPr>
        <w:autoSpaceDE w:val="0"/>
        <w:autoSpaceDN w:val="0"/>
        <w:adjustRightInd w:val="0"/>
        <w:ind w:firstLine="540"/>
        <w:jc w:val="both"/>
        <w:rPr>
          <w:sz w:val="28"/>
          <w:szCs w:val="28"/>
        </w:rPr>
      </w:pPr>
      <w:r>
        <w:rPr>
          <w:sz w:val="28"/>
          <w:szCs w:val="28"/>
        </w:rPr>
        <w:t>а) о получении лицом, замещающим муниципальную должность, дохода от предпринимательской деятельности;</w:t>
      </w:r>
    </w:p>
    <w:p w:rsidR="00893768" w:rsidRDefault="00893768" w:rsidP="00893768">
      <w:pPr>
        <w:autoSpaceDE w:val="0"/>
        <w:autoSpaceDN w:val="0"/>
        <w:adjustRightInd w:val="0"/>
        <w:ind w:firstLine="540"/>
        <w:jc w:val="both"/>
        <w:rPr>
          <w:sz w:val="28"/>
          <w:szCs w:val="28"/>
        </w:rPr>
      </w:pPr>
      <w:r>
        <w:rPr>
          <w:sz w:val="28"/>
          <w:szCs w:val="28"/>
        </w:rPr>
        <w:t>б) о владении акциями, долями участия в коммерческих организациях, при том, что лицо, замещающее муниципальную должность, фактически участвует в управлении этой коммерческой организацией;</w:t>
      </w:r>
    </w:p>
    <w:p w:rsidR="00893768" w:rsidRDefault="00893768" w:rsidP="00893768">
      <w:pPr>
        <w:autoSpaceDE w:val="0"/>
        <w:autoSpaceDN w:val="0"/>
        <w:adjustRightInd w:val="0"/>
        <w:ind w:firstLine="540"/>
        <w:jc w:val="both"/>
        <w:rPr>
          <w:sz w:val="28"/>
          <w:szCs w:val="28"/>
        </w:rPr>
      </w:pPr>
      <w:r>
        <w:rPr>
          <w:sz w:val="28"/>
          <w:szCs w:val="28"/>
        </w:rPr>
        <w:t xml:space="preserve">в) для лиц, указанных в </w:t>
      </w:r>
      <w:hyperlink r:id="rId12" w:history="1">
        <w:r>
          <w:rPr>
            <w:color w:val="0000FF"/>
            <w:sz w:val="28"/>
            <w:szCs w:val="28"/>
          </w:rPr>
          <w:t>части 1 статьи 2</w:t>
        </w:r>
      </w:hyperlink>
      <w:r>
        <w:rPr>
          <w:sz w:val="28"/>
          <w:szCs w:val="28"/>
        </w:rPr>
        <w:t xml:space="preserve"> Федерального закона от 7 мая 2013 г. N 79-ФЗ "О запрете отдельным категориям лиц открывать и иметь </w:t>
      </w:r>
      <w:r>
        <w:rPr>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768" w:rsidRDefault="00893768" w:rsidP="00893768">
      <w:pPr>
        <w:autoSpaceDE w:val="0"/>
        <w:autoSpaceDN w:val="0"/>
        <w:adjustRightInd w:val="0"/>
        <w:ind w:firstLine="540"/>
        <w:jc w:val="both"/>
        <w:rPr>
          <w:sz w:val="28"/>
          <w:szCs w:val="28"/>
        </w:rPr>
      </w:pPr>
      <w:r>
        <w:rPr>
          <w:sz w:val="28"/>
          <w:szCs w:val="28"/>
        </w:rPr>
        <w:t>- о владении (пользовании) иностранными финансовыми инструментами;</w:t>
      </w:r>
    </w:p>
    <w:p w:rsidR="00893768" w:rsidRDefault="00893768" w:rsidP="00893768">
      <w:pPr>
        <w:autoSpaceDE w:val="0"/>
        <w:autoSpaceDN w:val="0"/>
        <w:adjustRightInd w:val="0"/>
        <w:ind w:firstLine="540"/>
        <w:jc w:val="both"/>
        <w:rPr>
          <w:sz w:val="28"/>
          <w:szCs w:val="28"/>
        </w:rPr>
      </w:pPr>
      <w:r>
        <w:rPr>
          <w:sz w:val="28"/>
          <w:szCs w:val="28"/>
        </w:rPr>
        <w:t>-      о наличии счета (счетов) в иностранном(ых) банке (банках).</w:t>
      </w:r>
    </w:p>
    <w:p w:rsidR="00893768" w:rsidRDefault="00893768" w:rsidP="00893768">
      <w:pPr>
        <w:autoSpaceDE w:val="0"/>
        <w:autoSpaceDN w:val="0"/>
        <w:adjustRightInd w:val="0"/>
        <w:ind w:firstLine="540"/>
        <w:jc w:val="both"/>
        <w:rPr>
          <w:sz w:val="28"/>
          <w:szCs w:val="28"/>
        </w:rPr>
      </w:pPr>
      <w:r>
        <w:rPr>
          <w:sz w:val="28"/>
          <w:szCs w:val="28"/>
        </w:rPr>
        <w:t>7) представление недостоверных сведений с целью сокрытия факта наличия у лица, замещающего муниципальную должность,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893768" w:rsidRDefault="00893768" w:rsidP="00893768">
      <w:pPr>
        <w:autoSpaceDE w:val="0"/>
        <w:autoSpaceDN w:val="0"/>
        <w:adjustRightInd w:val="0"/>
        <w:ind w:firstLine="540"/>
        <w:jc w:val="both"/>
        <w:rPr>
          <w:sz w:val="28"/>
          <w:szCs w:val="28"/>
        </w:rPr>
      </w:pPr>
      <w:r>
        <w:rPr>
          <w:sz w:val="28"/>
          <w:szCs w:val="28"/>
        </w:rPr>
        <w:t>8) сокрытие сведений о находящемся в собственности недвижимом имуществе, расположенном за пределами Российской Федерации.</w:t>
      </w:r>
    </w:p>
    <w:p w:rsidR="00893768" w:rsidRDefault="00893768" w:rsidP="00893768">
      <w:pPr>
        <w:autoSpaceDE w:val="0"/>
        <w:autoSpaceDN w:val="0"/>
        <w:adjustRightInd w:val="0"/>
        <w:ind w:firstLine="540"/>
        <w:jc w:val="both"/>
        <w:rPr>
          <w:sz w:val="28"/>
          <w:szCs w:val="28"/>
        </w:rPr>
      </w:pPr>
      <w:r>
        <w:rPr>
          <w:sz w:val="28"/>
          <w:szCs w:val="28"/>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93768" w:rsidRDefault="00893768" w:rsidP="00893768">
      <w:pPr>
        <w:autoSpaceDE w:val="0"/>
        <w:autoSpaceDN w:val="0"/>
        <w:adjustRightInd w:val="0"/>
        <w:ind w:firstLine="540"/>
        <w:jc w:val="both"/>
        <w:rPr>
          <w:sz w:val="28"/>
          <w:szCs w:val="28"/>
        </w:rPr>
      </w:pPr>
      <w:r>
        <w:rPr>
          <w:sz w:val="28"/>
          <w:szCs w:val="28"/>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93768" w:rsidRDefault="00893768" w:rsidP="00893768">
      <w:pPr>
        <w:autoSpaceDE w:val="0"/>
        <w:autoSpaceDN w:val="0"/>
        <w:adjustRightInd w:val="0"/>
        <w:ind w:firstLine="540"/>
        <w:jc w:val="both"/>
        <w:rPr>
          <w:sz w:val="28"/>
          <w:szCs w:val="28"/>
        </w:rPr>
      </w:pPr>
      <w:r>
        <w:rPr>
          <w:sz w:val="28"/>
          <w:szCs w:val="28"/>
        </w:rPr>
        <w:t>11)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93768" w:rsidRDefault="00893768" w:rsidP="00893768">
      <w:pPr>
        <w:autoSpaceDE w:val="0"/>
        <w:autoSpaceDN w:val="0"/>
        <w:adjustRightInd w:val="0"/>
        <w:ind w:firstLine="540"/>
        <w:jc w:val="both"/>
        <w:rPr>
          <w:sz w:val="28"/>
          <w:szCs w:val="28"/>
        </w:rPr>
      </w:pPr>
      <w:r>
        <w:rPr>
          <w:sz w:val="28"/>
          <w:szCs w:val="28"/>
        </w:rP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лица, замещающего муниципальную должность.</w:t>
      </w:r>
    </w:p>
    <w:p w:rsidR="00893768" w:rsidRPr="00F52876" w:rsidRDefault="00893768" w:rsidP="0089376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Pr="00F52876">
        <w:rPr>
          <w:rFonts w:ascii="Times New Roman" w:hAnsi="Times New Roman" w:cs="Times New Roman"/>
          <w:sz w:val="28"/>
          <w:szCs w:val="28"/>
        </w:rPr>
        <w:t>.</w:t>
      </w:r>
      <w:r>
        <w:rPr>
          <w:rFonts w:ascii="Times New Roman" w:hAnsi="Times New Roman" w:cs="Times New Roman"/>
          <w:sz w:val="28"/>
          <w:szCs w:val="28"/>
        </w:rPr>
        <w:t xml:space="preserve"> </w:t>
      </w:r>
      <w:r w:rsidRPr="00F52876">
        <w:rPr>
          <w:rFonts w:ascii="Times New Roman" w:hAnsi="Times New Roman" w:cs="Times New Roman"/>
          <w:sz w:val="28"/>
          <w:szCs w:val="28"/>
        </w:rPr>
        <w:t xml:space="preserve">Решение о применении мер ответственности, предусмотренных в </w:t>
      </w:r>
      <w:hyperlink r:id="rId13" w:anchor="P37" w:history="1">
        <w:r w:rsidRPr="00F02171">
          <w:rPr>
            <w:rStyle w:val="a4"/>
            <w:rFonts w:ascii="Times New Roman" w:hAnsi="Times New Roman" w:cs="Times New Roman"/>
            <w:color w:val="auto"/>
            <w:sz w:val="28"/>
            <w:szCs w:val="28"/>
            <w:u w:val="none"/>
          </w:rPr>
          <w:t>подпунктах 2</w:t>
        </w:r>
      </w:hyperlink>
      <w:r w:rsidRPr="00F02171">
        <w:rPr>
          <w:rFonts w:ascii="Times New Roman" w:hAnsi="Times New Roman" w:cs="Times New Roman"/>
          <w:sz w:val="28"/>
          <w:szCs w:val="28"/>
        </w:rPr>
        <w:t xml:space="preserve"> - </w:t>
      </w:r>
      <w:hyperlink r:id="rId14" w:anchor="P40" w:history="1">
        <w:r w:rsidRPr="00F02171">
          <w:rPr>
            <w:rStyle w:val="a4"/>
            <w:rFonts w:ascii="Times New Roman" w:hAnsi="Times New Roman" w:cs="Times New Roman"/>
            <w:color w:val="auto"/>
            <w:sz w:val="28"/>
            <w:szCs w:val="28"/>
            <w:u w:val="none"/>
          </w:rPr>
          <w:t>5 пункта 2</w:t>
        </w:r>
      </w:hyperlink>
      <w:r w:rsidRPr="00F02171">
        <w:rPr>
          <w:rFonts w:ascii="Times New Roman" w:hAnsi="Times New Roman" w:cs="Times New Roman"/>
          <w:sz w:val="28"/>
          <w:szCs w:val="28"/>
        </w:rPr>
        <w:t xml:space="preserve"> настоящего Порядка, принимается Советом</w:t>
      </w:r>
      <w:r w:rsidRPr="00F52876">
        <w:rPr>
          <w:rFonts w:ascii="Times New Roman" w:hAnsi="Times New Roman" w:cs="Times New Roman"/>
          <w:sz w:val="28"/>
          <w:szCs w:val="28"/>
        </w:rPr>
        <w:t xml:space="preserve"> депутатов </w:t>
      </w:r>
      <w:r>
        <w:rPr>
          <w:rFonts w:ascii="Times New Roman" w:hAnsi="Times New Roman" w:cs="Times New Roman"/>
          <w:sz w:val="28"/>
          <w:szCs w:val="28"/>
        </w:rPr>
        <w:t xml:space="preserve">Киржачского </w:t>
      </w:r>
      <w:r w:rsidRPr="00F52876">
        <w:rPr>
          <w:rFonts w:ascii="Times New Roman" w:hAnsi="Times New Roman" w:cs="Times New Roman"/>
          <w:sz w:val="28"/>
          <w:szCs w:val="28"/>
        </w:rPr>
        <w:t xml:space="preserve">района </w:t>
      </w:r>
      <w:r>
        <w:rPr>
          <w:rFonts w:ascii="Times New Roman" w:hAnsi="Times New Roman" w:cs="Times New Roman"/>
          <w:sz w:val="28"/>
          <w:szCs w:val="28"/>
        </w:rPr>
        <w:t xml:space="preserve">Владимирской области </w:t>
      </w:r>
      <w:r w:rsidRPr="00F52876">
        <w:rPr>
          <w:rFonts w:ascii="Times New Roman" w:hAnsi="Times New Roman" w:cs="Times New Roman"/>
          <w:sz w:val="28"/>
          <w:szCs w:val="28"/>
        </w:rPr>
        <w:t xml:space="preserve">(далее - Совет </w:t>
      </w:r>
      <w:r>
        <w:rPr>
          <w:rFonts w:ascii="Times New Roman" w:hAnsi="Times New Roman" w:cs="Times New Roman"/>
          <w:sz w:val="28"/>
          <w:szCs w:val="28"/>
        </w:rPr>
        <w:t>народных депутатов</w:t>
      </w:r>
      <w:r w:rsidRPr="00F52876">
        <w:rPr>
          <w:rFonts w:ascii="Times New Roman" w:hAnsi="Times New Roman" w:cs="Times New Roman"/>
          <w:sz w:val="28"/>
          <w:szCs w:val="28"/>
        </w:rPr>
        <w:t>), в случае совершения лицом, замещающим муниципальную должность, повторного представления недостоверных или неполных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F52876">
        <w:rPr>
          <w:rFonts w:ascii="Times New Roman" w:hAnsi="Times New Roman" w:cs="Times New Roman"/>
          <w:sz w:val="28"/>
          <w:szCs w:val="28"/>
        </w:rPr>
        <w:t xml:space="preserve">При поступлении в Совет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депутатов заявления Губернатора Владимирской области</w:t>
      </w:r>
      <w:r>
        <w:rPr>
          <w:rFonts w:ascii="Times New Roman" w:hAnsi="Times New Roman" w:cs="Times New Roman"/>
          <w:sz w:val="28"/>
          <w:szCs w:val="28"/>
        </w:rPr>
        <w:t xml:space="preserve"> о досрочном прекращении полномочий лица, замещающего муниципальную должность или применении в отношении указанного лица иной меры ответственности</w:t>
      </w:r>
      <w:r w:rsidRPr="00F52876">
        <w:rPr>
          <w:rFonts w:ascii="Times New Roman" w:hAnsi="Times New Roman" w:cs="Times New Roman"/>
          <w:sz w:val="28"/>
          <w:szCs w:val="28"/>
        </w:rPr>
        <w:t xml:space="preserve">, предусмотренного </w:t>
      </w:r>
      <w:hyperlink r:id="rId15" w:history="1">
        <w:r w:rsidRPr="00F02171">
          <w:rPr>
            <w:rStyle w:val="a4"/>
            <w:rFonts w:ascii="Times New Roman" w:hAnsi="Times New Roman" w:cs="Times New Roman"/>
            <w:color w:val="auto"/>
            <w:sz w:val="28"/>
            <w:szCs w:val="28"/>
            <w:u w:val="none"/>
          </w:rPr>
          <w:t>частью 7.3 статьи 40</w:t>
        </w:r>
      </w:hyperlink>
      <w:r w:rsidRPr="00F02171">
        <w:rPr>
          <w:rFonts w:ascii="Times New Roman" w:hAnsi="Times New Roman" w:cs="Times New Roman"/>
          <w:sz w:val="28"/>
          <w:szCs w:val="28"/>
        </w:rPr>
        <w:t xml:space="preserve"> </w:t>
      </w:r>
      <w:r w:rsidRPr="00F52876">
        <w:rPr>
          <w:rFonts w:ascii="Times New Roman" w:hAnsi="Times New Roman" w:cs="Times New Roman"/>
          <w:sz w:val="28"/>
          <w:szCs w:val="28"/>
        </w:rPr>
        <w:t xml:space="preserve">Федерального закона от 06.10.2003 N 131-ФЗ "Об общих </w:t>
      </w:r>
      <w:r w:rsidRPr="00F52876">
        <w:rPr>
          <w:rFonts w:ascii="Times New Roman" w:hAnsi="Times New Roman" w:cs="Times New Roman"/>
          <w:sz w:val="28"/>
          <w:szCs w:val="28"/>
        </w:rPr>
        <w:lastRenderedPageBreak/>
        <w:t>принципах организации местного самоуправления в Российской Федерации" (далее - заявление)</w:t>
      </w:r>
      <w:r>
        <w:rPr>
          <w:rFonts w:ascii="Times New Roman" w:hAnsi="Times New Roman" w:cs="Times New Roman"/>
          <w:sz w:val="28"/>
          <w:szCs w:val="28"/>
        </w:rPr>
        <w:t>, и (или) материалов по результатам проверки, проводимой правоохранительными и надзорными органами (далее – материалы проверки),</w:t>
      </w:r>
      <w:r w:rsidRPr="00F52876">
        <w:rPr>
          <w:rFonts w:ascii="Times New Roman" w:hAnsi="Times New Roman" w:cs="Times New Roman"/>
          <w:sz w:val="28"/>
          <w:szCs w:val="28"/>
        </w:rPr>
        <w:t xml:space="preserve"> глава </w:t>
      </w:r>
      <w:r>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 в </w:t>
      </w:r>
      <w:r>
        <w:rPr>
          <w:rFonts w:ascii="Times New Roman" w:hAnsi="Times New Roman" w:cs="Times New Roman"/>
          <w:sz w:val="28"/>
          <w:szCs w:val="28"/>
        </w:rPr>
        <w:t>7</w:t>
      </w:r>
      <w:r w:rsidRPr="00F52876">
        <w:rPr>
          <w:rFonts w:ascii="Times New Roman" w:hAnsi="Times New Roman" w:cs="Times New Roman"/>
          <w:sz w:val="28"/>
          <w:szCs w:val="28"/>
        </w:rPr>
        <w:t>-дневный срок:</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письменно уведомляет о содержании поступившего заявления</w:t>
      </w:r>
      <w:r>
        <w:rPr>
          <w:rFonts w:ascii="Times New Roman" w:hAnsi="Times New Roman" w:cs="Times New Roman"/>
          <w:sz w:val="28"/>
          <w:szCs w:val="28"/>
        </w:rPr>
        <w:t xml:space="preserve">, материалов проверки </w:t>
      </w:r>
      <w:r w:rsidRPr="00F52876">
        <w:rPr>
          <w:rFonts w:ascii="Times New Roman" w:hAnsi="Times New Roman" w:cs="Times New Roman"/>
          <w:sz w:val="28"/>
          <w:szCs w:val="28"/>
        </w:rPr>
        <w:t>лицо, в отношении которого поступило заявление, а также о дате, времени и месте его рассмотрения;</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предлагает лицу, в отношении которого поступило заявление</w:t>
      </w:r>
      <w:r>
        <w:rPr>
          <w:rFonts w:ascii="Times New Roman" w:hAnsi="Times New Roman" w:cs="Times New Roman"/>
          <w:sz w:val="28"/>
          <w:szCs w:val="28"/>
        </w:rPr>
        <w:t>, материалы проверки,</w:t>
      </w:r>
      <w:r w:rsidRPr="00F52876">
        <w:rPr>
          <w:rFonts w:ascii="Times New Roman" w:hAnsi="Times New Roman" w:cs="Times New Roman"/>
          <w:sz w:val="28"/>
          <w:szCs w:val="28"/>
        </w:rPr>
        <w:t xml:space="preserve"> дать письменные пояснения по существу выявленных нарушений, которые будут оглашены при рассмотрении заявления</w:t>
      </w:r>
      <w:r>
        <w:rPr>
          <w:rFonts w:ascii="Times New Roman" w:hAnsi="Times New Roman" w:cs="Times New Roman"/>
          <w:sz w:val="28"/>
          <w:szCs w:val="28"/>
        </w:rPr>
        <w:t xml:space="preserve">, материалов проверки на </w:t>
      </w:r>
      <w:r w:rsidRPr="00F52876">
        <w:rPr>
          <w:rFonts w:ascii="Times New Roman" w:hAnsi="Times New Roman" w:cs="Times New Roman"/>
          <w:sz w:val="28"/>
          <w:szCs w:val="28"/>
        </w:rPr>
        <w:t>Совет</w:t>
      </w:r>
      <w:r>
        <w:rPr>
          <w:rFonts w:ascii="Times New Roman" w:hAnsi="Times New Roman" w:cs="Times New Roman"/>
          <w:sz w:val="28"/>
          <w:szCs w:val="28"/>
        </w:rPr>
        <w:t>е</w:t>
      </w:r>
      <w:r w:rsidRPr="00F52876">
        <w:rPr>
          <w:rFonts w:ascii="Times New Roman" w:hAnsi="Times New Roman" w:cs="Times New Roman"/>
          <w:sz w:val="28"/>
          <w:szCs w:val="28"/>
        </w:rPr>
        <w:t xml:space="preserve">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депутатов.</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F52876">
        <w:rPr>
          <w:rFonts w:ascii="Times New Roman" w:hAnsi="Times New Roman" w:cs="Times New Roman"/>
          <w:sz w:val="28"/>
          <w:szCs w:val="28"/>
        </w:rPr>
        <w:t>Неявка лица, в отношении которого поступило заявление</w:t>
      </w:r>
      <w:r>
        <w:rPr>
          <w:rFonts w:ascii="Times New Roman" w:hAnsi="Times New Roman" w:cs="Times New Roman"/>
          <w:sz w:val="28"/>
          <w:szCs w:val="28"/>
        </w:rPr>
        <w:t>, материалы проверки,</w:t>
      </w:r>
      <w:r w:rsidRPr="00F52876">
        <w:rPr>
          <w:rFonts w:ascii="Times New Roman" w:hAnsi="Times New Roman" w:cs="Times New Roman"/>
          <w:sz w:val="28"/>
          <w:szCs w:val="28"/>
        </w:rPr>
        <w:t xml:space="preserve"> своевременно извещенного о месте и времени заседания Совета</w:t>
      </w:r>
      <w:r>
        <w:rPr>
          <w:rFonts w:ascii="Times New Roman" w:hAnsi="Times New Roman" w:cs="Times New Roman"/>
          <w:sz w:val="28"/>
          <w:szCs w:val="28"/>
        </w:rPr>
        <w:t xml:space="preserve"> народных</w:t>
      </w:r>
      <w:r w:rsidRPr="00F52876">
        <w:rPr>
          <w:rFonts w:ascii="Times New Roman" w:hAnsi="Times New Roman" w:cs="Times New Roman"/>
          <w:sz w:val="28"/>
          <w:szCs w:val="28"/>
        </w:rPr>
        <w:t xml:space="preserve"> депутатов, не препятствует рассмотрению заявления</w:t>
      </w:r>
      <w:r>
        <w:rPr>
          <w:rFonts w:ascii="Times New Roman" w:hAnsi="Times New Roman" w:cs="Times New Roman"/>
          <w:sz w:val="28"/>
          <w:szCs w:val="28"/>
        </w:rPr>
        <w:t>, материалов проверки Советом народных депутатов</w:t>
      </w:r>
      <w:r w:rsidRPr="00F52876">
        <w:rPr>
          <w:rFonts w:ascii="Times New Roman" w:hAnsi="Times New Roman" w:cs="Times New Roman"/>
          <w:sz w:val="28"/>
          <w:szCs w:val="28"/>
        </w:rPr>
        <w:t>.</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F52876">
        <w:rPr>
          <w:rFonts w:ascii="Times New Roman" w:hAnsi="Times New Roman" w:cs="Times New Roman"/>
          <w:sz w:val="28"/>
          <w:szCs w:val="28"/>
        </w:rPr>
        <w:t>В ходе рассмотрения вопроса по поступившему заявлению</w:t>
      </w:r>
      <w:r>
        <w:rPr>
          <w:rFonts w:ascii="Times New Roman" w:hAnsi="Times New Roman" w:cs="Times New Roman"/>
          <w:sz w:val="28"/>
          <w:szCs w:val="28"/>
        </w:rPr>
        <w:t>, материалам проверки</w:t>
      </w:r>
      <w:r w:rsidRPr="00F52876">
        <w:rPr>
          <w:rFonts w:ascii="Times New Roman" w:hAnsi="Times New Roman" w:cs="Times New Roman"/>
          <w:sz w:val="28"/>
          <w:szCs w:val="28"/>
        </w:rPr>
        <w:t xml:space="preserve"> глава </w:t>
      </w:r>
      <w:r>
        <w:rPr>
          <w:rFonts w:ascii="Times New Roman" w:hAnsi="Times New Roman" w:cs="Times New Roman"/>
          <w:sz w:val="28"/>
          <w:szCs w:val="28"/>
        </w:rPr>
        <w:t>Киржачского</w:t>
      </w:r>
      <w:r w:rsidRPr="00F52876">
        <w:rPr>
          <w:rFonts w:ascii="Times New Roman" w:hAnsi="Times New Roman" w:cs="Times New Roman"/>
          <w:sz w:val="28"/>
          <w:szCs w:val="28"/>
        </w:rPr>
        <w:t xml:space="preserve"> района:</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оглашает поступившее заявление</w:t>
      </w:r>
      <w:r>
        <w:rPr>
          <w:rFonts w:ascii="Times New Roman" w:hAnsi="Times New Roman" w:cs="Times New Roman"/>
          <w:sz w:val="28"/>
          <w:szCs w:val="28"/>
        </w:rPr>
        <w:t>, материалы проверки</w:t>
      </w:r>
      <w:r w:rsidRPr="00F52876">
        <w:rPr>
          <w:rFonts w:ascii="Times New Roman" w:hAnsi="Times New Roman" w:cs="Times New Roman"/>
          <w:sz w:val="28"/>
          <w:szCs w:val="28"/>
        </w:rPr>
        <w:t>;</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при его наличии самоустраниться, либо предлагает депутатам Совета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депутатов разрешить вопрос об отстранении от принятия решения о применении меры ответственности депутата, имеющего конфликт интересов;</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объявляет о наличии кворума для решения вопроса о применении меры ответственности;</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оглашает письменные пояснения лица, в отношении которого поступило заявление</w:t>
      </w:r>
      <w:r>
        <w:rPr>
          <w:rFonts w:ascii="Times New Roman" w:hAnsi="Times New Roman" w:cs="Times New Roman"/>
          <w:sz w:val="28"/>
          <w:szCs w:val="28"/>
        </w:rPr>
        <w:t>, материалы проверки,</w:t>
      </w:r>
      <w:r w:rsidRPr="00F52876">
        <w:rPr>
          <w:rFonts w:ascii="Times New Roman" w:hAnsi="Times New Roman" w:cs="Times New Roman"/>
          <w:sz w:val="28"/>
          <w:szCs w:val="28"/>
        </w:rPr>
        <w:t xml:space="preserve"> и предлагает ему выступ</w:t>
      </w:r>
      <w:r>
        <w:rPr>
          <w:rFonts w:ascii="Times New Roman" w:hAnsi="Times New Roman" w:cs="Times New Roman"/>
          <w:sz w:val="28"/>
          <w:szCs w:val="28"/>
        </w:rPr>
        <w:t xml:space="preserve">ить по рассматриваемому вопросу, </w:t>
      </w:r>
      <w:r w:rsidRPr="00F52876">
        <w:rPr>
          <w:rFonts w:ascii="Times New Roman" w:hAnsi="Times New Roman" w:cs="Times New Roman"/>
          <w:sz w:val="28"/>
          <w:szCs w:val="28"/>
        </w:rPr>
        <w:t xml:space="preserve">либо </w:t>
      </w:r>
      <w:r>
        <w:rPr>
          <w:rFonts w:ascii="Times New Roman" w:hAnsi="Times New Roman" w:cs="Times New Roman"/>
          <w:sz w:val="28"/>
          <w:szCs w:val="28"/>
        </w:rPr>
        <w:t>сообщает</w:t>
      </w:r>
      <w:r w:rsidRPr="00F5287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2876">
        <w:rPr>
          <w:rFonts w:ascii="Times New Roman" w:hAnsi="Times New Roman" w:cs="Times New Roman"/>
          <w:sz w:val="28"/>
          <w:szCs w:val="28"/>
        </w:rPr>
        <w:t>непредставлении пояснений</w:t>
      </w:r>
      <w:r>
        <w:rPr>
          <w:rFonts w:ascii="Times New Roman" w:hAnsi="Times New Roman" w:cs="Times New Roman"/>
          <w:sz w:val="28"/>
          <w:szCs w:val="28"/>
        </w:rPr>
        <w:t xml:space="preserve"> лицом,</w:t>
      </w:r>
      <w:r w:rsidRPr="00E55406">
        <w:rPr>
          <w:rFonts w:ascii="Times New Roman" w:hAnsi="Times New Roman" w:cs="Times New Roman"/>
          <w:sz w:val="28"/>
          <w:szCs w:val="28"/>
        </w:rPr>
        <w:t xml:space="preserve"> </w:t>
      </w:r>
      <w:r w:rsidRPr="00F52876">
        <w:rPr>
          <w:rFonts w:ascii="Times New Roman" w:hAnsi="Times New Roman" w:cs="Times New Roman"/>
          <w:sz w:val="28"/>
          <w:szCs w:val="28"/>
        </w:rPr>
        <w:t>в отношении которого поступило заявление</w:t>
      </w:r>
      <w:r>
        <w:rPr>
          <w:rFonts w:ascii="Times New Roman" w:hAnsi="Times New Roman" w:cs="Times New Roman"/>
          <w:sz w:val="28"/>
          <w:szCs w:val="28"/>
        </w:rPr>
        <w:t>, материалы проверки</w:t>
      </w:r>
      <w:r w:rsidRPr="00F52876">
        <w:rPr>
          <w:rFonts w:ascii="Times New Roman" w:hAnsi="Times New Roman" w:cs="Times New Roman"/>
          <w:sz w:val="28"/>
          <w:szCs w:val="28"/>
        </w:rPr>
        <w:t>;</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 предлагает депутатам и иным лицам, присутствующим на заседании Совета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депутатов, высказать мнения относительно рассматриваемого вопроса;</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объявляет о начале голосования;</w:t>
      </w:r>
    </w:p>
    <w:p w:rsidR="00893768" w:rsidRPr="00F52876" w:rsidRDefault="00893768" w:rsidP="00893768">
      <w:pPr>
        <w:pStyle w:val="ConsPlusNormal"/>
        <w:ind w:firstLine="540"/>
        <w:jc w:val="both"/>
        <w:rPr>
          <w:rFonts w:ascii="Times New Roman" w:hAnsi="Times New Roman" w:cs="Times New Roman"/>
          <w:sz w:val="28"/>
          <w:szCs w:val="28"/>
        </w:rPr>
      </w:pPr>
      <w:r w:rsidRPr="00F52876">
        <w:rPr>
          <w:rFonts w:ascii="Times New Roman" w:hAnsi="Times New Roman" w:cs="Times New Roman"/>
          <w:sz w:val="28"/>
          <w:szCs w:val="28"/>
        </w:rPr>
        <w:t xml:space="preserve">- </w:t>
      </w:r>
      <w:r>
        <w:rPr>
          <w:rFonts w:ascii="Times New Roman" w:hAnsi="Times New Roman" w:cs="Times New Roman"/>
          <w:sz w:val="28"/>
          <w:szCs w:val="28"/>
        </w:rPr>
        <w:t>оглашает</w:t>
      </w:r>
      <w:r w:rsidRPr="00F52876">
        <w:rPr>
          <w:rFonts w:ascii="Times New Roman" w:hAnsi="Times New Roman" w:cs="Times New Roman"/>
          <w:sz w:val="28"/>
          <w:szCs w:val="28"/>
        </w:rPr>
        <w:t xml:space="preserve"> результат</w:t>
      </w:r>
      <w:r>
        <w:rPr>
          <w:rFonts w:ascii="Times New Roman" w:hAnsi="Times New Roman" w:cs="Times New Roman"/>
          <w:sz w:val="28"/>
          <w:szCs w:val="28"/>
        </w:rPr>
        <w:t>ы</w:t>
      </w:r>
      <w:r w:rsidRPr="00F52876">
        <w:rPr>
          <w:rFonts w:ascii="Times New Roman" w:hAnsi="Times New Roman" w:cs="Times New Roman"/>
          <w:sz w:val="28"/>
          <w:szCs w:val="28"/>
        </w:rPr>
        <w:t xml:space="preserve"> принятого решения о применении меры ответственности</w:t>
      </w:r>
      <w:r>
        <w:rPr>
          <w:rFonts w:ascii="Times New Roman" w:hAnsi="Times New Roman" w:cs="Times New Roman"/>
          <w:sz w:val="28"/>
          <w:szCs w:val="28"/>
        </w:rPr>
        <w:t xml:space="preserve"> к лицу, замещающему муниципальную должность. </w:t>
      </w:r>
    </w:p>
    <w:p w:rsidR="00893768" w:rsidRPr="00E5540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F52876">
        <w:rPr>
          <w:rFonts w:ascii="Times New Roman" w:hAnsi="Times New Roman" w:cs="Times New Roman"/>
          <w:sz w:val="28"/>
          <w:szCs w:val="28"/>
        </w:rPr>
        <w:t xml:space="preserve">Результатом рассмотрения </w:t>
      </w:r>
      <w:r>
        <w:rPr>
          <w:rFonts w:ascii="Times New Roman" w:hAnsi="Times New Roman" w:cs="Times New Roman"/>
          <w:sz w:val="28"/>
          <w:szCs w:val="28"/>
        </w:rPr>
        <w:t xml:space="preserve">вопроса </w:t>
      </w:r>
      <w:r w:rsidRPr="00F52876">
        <w:rPr>
          <w:rFonts w:ascii="Times New Roman" w:hAnsi="Times New Roman" w:cs="Times New Roman"/>
          <w:sz w:val="28"/>
          <w:szCs w:val="28"/>
        </w:rPr>
        <w:t xml:space="preserve">является принятие Советом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депутатов решени</w:t>
      </w:r>
      <w:r>
        <w:rPr>
          <w:rFonts w:ascii="Times New Roman" w:hAnsi="Times New Roman" w:cs="Times New Roman"/>
          <w:sz w:val="28"/>
          <w:szCs w:val="28"/>
        </w:rPr>
        <w:t>я</w:t>
      </w:r>
      <w:r w:rsidRPr="00F52876">
        <w:rPr>
          <w:rFonts w:ascii="Times New Roman" w:hAnsi="Times New Roman" w:cs="Times New Roman"/>
          <w:sz w:val="28"/>
          <w:szCs w:val="28"/>
        </w:rPr>
        <w:t xml:space="preserve"> о применении к лицу, замещающему </w:t>
      </w:r>
      <w:r w:rsidRPr="00E55406">
        <w:rPr>
          <w:rFonts w:ascii="Times New Roman" w:hAnsi="Times New Roman" w:cs="Times New Roman"/>
          <w:sz w:val="28"/>
          <w:szCs w:val="28"/>
        </w:rPr>
        <w:t xml:space="preserve">муниципальную должность, </w:t>
      </w:r>
      <w:r>
        <w:rPr>
          <w:rFonts w:ascii="Times New Roman" w:hAnsi="Times New Roman" w:cs="Times New Roman"/>
          <w:sz w:val="28"/>
          <w:szCs w:val="28"/>
        </w:rPr>
        <w:t xml:space="preserve">одной из </w:t>
      </w:r>
      <w:r w:rsidRPr="00E55406">
        <w:rPr>
          <w:rFonts w:ascii="Times New Roman" w:hAnsi="Times New Roman" w:cs="Times New Roman"/>
          <w:sz w:val="28"/>
          <w:szCs w:val="28"/>
        </w:rPr>
        <w:t xml:space="preserve">мер ответственности, предусмотренных </w:t>
      </w:r>
      <w:hyperlink r:id="rId16" w:anchor="P35" w:history="1">
        <w:r w:rsidRPr="00E55406">
          <w:rPr>
            <w:rStyle w:val="a4"/>
            <w:rFonts w:ascii="Times New Roman" w:hAnsi="Times New Roman" w:cs="Times New Roman"/>
            <w:color w:val="auto"/>
            <w:sz w:val="28"/>
            <w:szCs w:val="28"/>
            <w:u w:val="none"/>
          </w:rPr>
          <w:t>пунктом 2</w:t>
        </w:r>
      </w:hyperlink>
      <w:r w:rsidRPr="00E55406">
        <w:rPr>
          <w:rFonts w:ascii="Times New Roman" w:hAnsi="Times New Roman" w:cs="Times New Roman"/>
          <w:sz w:val="28"/>
          <w:szCs w:val="28"/>
        </w:rPr>
        <w:t xml:space="preserve"> настоящего Порядка.</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F52876">
        <w:rPr>
          <w:rFonts w:ascii="Times New Roman" w:hAnsi="Times New Roman" w:cs="Times New Roman"/>
          <w:sz w:val="28"/>
          <w:szCs w:val="28"/>
        </w:rPr>
        <w:t xml:space="preserve">. Решение Совета </w:t>
      </w:r>
      <w:r>
        <w:rPr>
          <w:rFonts w:ascii="Times New Roman" w:hAnsi="Times New Roman" w:cs="Times New Roman"/>
          <w:sz w:val="28"/>
          <w:szCs w:val="28"/>
        </w:rPr>
        <w:t xml:space="preserve">народных </w:t>
      </w:r>
      <w:r w:rsidRPr="00F52876">
        <w:rPr>
          <w:rFonts w:ascii="Times New Roman" w:hAnsi="Times New Roman" w:cs="Times New Roman"/>
          <w:sz w:val="28"/>
          <w:szCs w:val="28"/>
        </w:rPr>
        <w:t xml:space="preserve">депутатов о применении к лицу, замещающему муниципальную должность, мер ответственности принимается </w:t>
      </w:r>
      <w:r>
        <w:rPr>
          <w:rFonts w:ascii="Times New Roman" w:hAnsi="Times New Roman" w:cs="Times New Roman"/>
          <w:sz w:val="28"/>
          <w:szCs w:val="28"/>
        </w:rPr>
        <w:t>не позднее чем через тридцать дней со дня</w:t>
      </w:r>
      <w:r w:rsidRPr="00F52876">
        <w:rPr>
          <w:rFonts w:ascii="Times New Roman" w:hAnsi="Times New Roman" w:cs="Times New Roman"/>
          <w:sz w:val="28"/>
          <w:szCs w:val="28"/>
        </w:rPr>
        <w:t xml:space="preserve"> </w:t>
      </w:r>
      <w:r>
        <w:rPr>
          <w:rFonts w:ascii="Times New Roman" w:hAnsi="Times New Roman" w:cs="Times New Roman"/>
          <w:sz w:val="28"/>
          <w:szCs w:val="28"/>
        </w:rPr>
        <w:t>поступления в Совет народных депутатов</w:t>
      </w:r>
      <w:r w:rsidRPr="00F52876">
        <w:rPr>
          <w:rFonts w:ascii="Times New Roman" w:hAnsi="Times New Roman" w:cs="Times New Roman"/>
          <w:sz w:val="28"/>
          <w:szCs w:val="28"/>
        </w:rPr>
        <w:t xml:space="preserve"> заявления Губернатора Владимирской области, </w:t>
      </w:r>
      <w:r>
        <w:rPr>
          <w:rFonts w:ascii="Times New Roman" w:hAnsi="Times New Roman" w:cs="Times New Roman"/>
          <w:sz w:val="28"/>
          <w:szCs w:val="28"/>
        </w:rPr>
        <w:lastRenderedPageBreak/>
        <w:t>материалов проверки, а если данное заявление, материалы проверки поступили в период между сессиями, - не позднее чем через три месяца со дня получения такого заявления, материалов проверки</w:t>
      </w:r>
      <w:r w:rsidRPr="00F52876">
        <w:rPr>
          <w:rFonts w:ascii="Times New Roman" w:hAnsi="Times New Roman" w:cs="Times New Roman"/>
          <w:sz w:val="28"/>
          <w:szCs w:val="28"/>
        </w:rPr>
        <w:t>.</w:t>
      </w:r>
    </w:p>
    <w:p w:rsidR="00893768" w:rsidRDefault="00893768" w:rsidP="00893768">
      <w:pPr>
        <w:autoSpaceDE w:val="0"/>
        <w:autoSpaceDN w:val="0"/>
        <w:adjustRightInd w:val="0"/>
        <w:ind w:firstLine="539"/>
        <w:jc w:val="both"/>
        <w:rPr>
          <w:sz w:val="28"/>
          <w:szCs w:val="28"/>
        </w:rPr>
      </w:pPr>
      <w:r>
        <w:rPr>
          <w:sz w:val="28"/>
          <w:szCs w:val="28"/>
        </w:rPr>
        <w:t>20</w:t>
      </w:r>
      <w:r w:rsidRPr="00F52876">
        <w:rPr>
          <w:sz w:val="28"/>
          <w:szCs w:val="28"/>
        </w:rPr>
        <w:t xml:space="preserve">. </w:t>
      </w:r>
      <w:r>
        <w:rPr>
          <w:sz w:val="28"/>
          <w:szCs w:val="28"/>
        </w:rPr>
        <w:t>В случае обращения Губернатора Владимирской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rsidR="00893768" w:rsidRPr="00F52876" w:rsidRDefault="00893768" w:rsidP="0089376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 </w:t>
      </w:r>
      <w:r w:rsidRPr="00F52876">
        <w:rPr>
          <w:rFonts w:ascii="Times New Roman" w:hAnsi="Times New Roman" w:cs="Times New Roman"/>
          <w:sz w:val="28"/>
          <w:szCs w:val="28"/>
        </w:rPr>
        <w:t>Информация о результатах рассмотрения заявления Губернатора Владимирской области</w:t>
      </w:r>
      <w:r>
        <w:rPr>
          <w:rFonts w:ascii="Times New Roman" w:hAnsi="Times New Roman" w:cs="Times New Roman"/>
          <w:sz w:val="28"/>
          <w:szCs w:val="28"/>
        </w:rPr>
        <w:t xml:space="preserve">, материалов проверки, </w:t>
      </w:r>
      <w:r w:rsidRPr="00F52876">
        <w:rPr>
          <w:rFonts w:ascii="Times New Roman" w:hAnsi="Times New Roman" w:cs="Times New Roman"/>
          <w:sz w:val="28"/>
          <w:szCs w:val="28"/>
        </w:rPr>
        <w:t xml:space="preserve">подлежит размещению на официальном сайте </w:t>
      </w:r>
      <w:r>
        <w:rPr>
          <w:rFonts w:ascii="Times New Roman" w:hAnsi="Times New Roman" w:cs="Times New Roman"/>
          <w:sz w:val="28"/>
          <w:szCs w:val="28"/>
        </w:rPr>
        <w:t>Администрации</w:t>
      </w:r>
      <w:r w:rsidRPr="00F52876">
        <w:rPr>
          <w:rFonts w:ascii="Times New Roman" w:hAnsi="Times New Roman" w:cs="Times New Roman"/>
          <w:sz w:val="28"/>
          <w:szCs w:val="28"/>
        </w:rPr>
        <w:t xml:space="preserve"> </w:t>
      </w:r>
      <w:r>
        <w:rPr>
          <w:rFonts w:ascii="Times New Roman" w:hAnsi="Times New Roman" w:cs="Times New Roman"/>
          <w:sz w:val="28"/>
          <w:szCs w:val="28"/>
        </w:rPr>
        <w:t xml:space="preserve">Киржачский </w:t>
      </w:r>
      <w:r w:rsidRPr="00F52876">
        <w:rPr>
          <w:rFonts w:ascii="Times New Roman" w:hAnsi="Times New Roman" w:cs="Times New Roman"/>
          <w:sz w:val="28"/>
          <w:szCs w:val="28"/>
        </w:rPr>
        <w:t xml:space="preserve">район </w:t>
      </w:r>
      <w:r>
        <w:rPr>
          <w:rFonts w:ascii="Times New Roman" w:hAnsi="Times New Roman" w:cs="Times New Roman"/>
          <w:sz w:val="28"/>
          <w:szCs w:val="28"/>
        </w:rPr>
        <w:t xml:space="preserve">Владимирской области </w:t>
      </w:r>
      <w:r w:rsidRPr="00F52876">
        <w:rPr>
          <w:rFonts w:ascii="Times New Roman" w:hAnsi="Times New Roman" w:cs="Times New Roman"/>
          <w:sz w:val="28"/>
          <w:szCs w:val="28"/>
        </w:rPr>
        <w:t xml:space="preserve">в информационно-телекоммуникационной сети "Интернет" в соответствии с Федеральным </w:t>
      </w:r>
      <w:hyperlink r:id="rId17" w:history="1">
        <w:r w:rsidRPr="00821F41">
          <w:rPr>
            <w:rStyle w:val="a4"/>
            <w:rFonts w:ascii="Times New Roman" w:hAnsi="Times New Roman" w:cs="Times New Roman"/>
            <w:color w:val="auto"/>
            <w:sz w:val="28"/>
            <w:szCs w:val="28"/>
            <w:u w:val="none"/>
          </w:rPr>
          <w:t>законом</w:t>
        </w:r>
      </w:hyperlink>
      <w:r w:rsidRPr="00821F41">
        <w:rPr>
          <w:rFonts w:ascii="Times New Roman" w:hAnsi="Times New Roman" w:cs="Times New Roman"/>
          <w:sz w:val="28"/>
          <w:szCs w:val="28"/>
        </w:rPr>
        <w:t xml:space="preserve"> </w:t>
      </w:r>
      <w:r w:rsidRPr="00F52876">
        <w:rPr>
          <w:rFonts w:ascii="Times New Roman" w:hAnsi="Times New Roman" w:cs="Times New Roman"/>
          <w:sz w:val="28"/>
          <w:szCs w:val="28"/>
        </w:rPr>
        <w:t>от 09.02.2009 N 8-ФЗ "Об обеспечении доступа к информации о деятельности государственных органов и органов местного самоуправления".</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F52876">
        <w:rPr>
          <w:rFonts w:ascii="Times New Roman" w:hAnsi="Times New Roman" w:cs="Times New Roman"/>
          <w:sz w:val="28"/>
          <w:szCs w:val="28"/>
        </w:rPr>
        <w:t xml:space="preserve">. </w:t>
      </w:r>
      <w:r>
        <w:rPr>
          <w:rFonts w:ascii="Times New Roman" w:hAnsi="Times New Roman" w:cs="Times New Roman"/>
          <w:sz w:val="28"/>
          <w:szCs w:val="28"/>
        </w:rPr>
        <w:t>Р</w:t>
      </w:r>
      <w:r w:rsidRPr="00F52876">
        <w:rPr>
          <w:rFonts w:ascii="Times New Roman" w:hAnsi="Times New Roman" w:cs="Times New Roman"/>
          <w:sz w:val="28"/>
          <w:szCs w:val="28"/>
        </w:rPr>
        <w:t xml:space="preserve">ешение о применении мер ответственности </w:t>
      </w:r>
      <w:r>
        <w:rPr>
          <w:rFonts w:ascii="Times New Roman" w:hAnsi="Times New Roman" w:cs="Times New Roman"/>
          <w:sz w:val="28"/>
          <w:szCs w:val="28"/>
        </w:rPr>
        <w:t>направляется лицу,</w:t>
      </w:r>
      <w:r w:rsidRPr="00F52876">
        <w:rPr>
          <w:rFonts w:ascii="Times New Roman" w:hAnsi="Times New Roman" w:cs="Times New Roman"/>
          <w:sz w:val="28"/>
          <w:szCs w:val="28"/>
        </w:rPr>
        <w:t xml:space="preserve"> замещающе</w:t>
      </w:r>
      <w:r>
        <w:rPr>
          <w:rFonts w:ascii="Times New Roman" w:hAnsi="Times New Roman" w:cs="Times New Roman"/>
          <w:sz w:val="28"/>
          <w:szCs w:val="28"/>
        </w:rPr>
        <w:t>му</w:t>
      </w:r>
      <w:r w:rsidRPr="00F52876">
        <w:rPr>
          <w:rFonts w:ascii="Times New Roman" w:hAnsi="Times New Roman" w:cs="Times New Roman"/>
          <w:sz w:val="28"/>
          <w:szCs w:val="28"/>
        </w:rPr>
        <w:t xml:space="preserve"> муниципальную должность, </w:t>
      </w:r>
      <w:r>
        <w:rPr>
          <w:rFonts w:ascii="Times New Roman" w:hAnsi="Times New Roman" w:cs="Times New Roman"/>
          <w:sz w:val="28"/>
          <w:szCs w:val="28"/>
        </w:rPr>
        <w:t xml:space="preserve">в отношении которого данное решение было принято, </w:t>
      </w:r>
      <w:r w:rsidRPr="00F52876">
        <w:rPr>
          <w:rFonts w:ascii="Times New Roman" w:hAnsi="Times New Roman" w:cs="Times New Roman"/>
          <w:sz w:val="28"/>
          <w:szCs w:val="28"/>
        </w:rPr>
        <w:t xml:space="preserve">в течение </w:t>
      </w:r>
      <w:r>
        <w:rPr>
          <w:rFonts w:ascii="Times New Roman" w:hAnsi="Times New Roman" w:cs="Times New Roman"/>
          <w:sz w:val="28"/>
          <w:szCs w:val="28"/>
        </w:rPr>
        <w:t xml:space="preserve">пяти </w:t>
      </w:r>
      <w:r w:rsidRPr="00F52876">
        <w:rPr>
          <w:rFonts w:ascii="Times New Roman" w:hAnsi="Times New Roman" w:cs="Times New Roman"/>
          <w:sz w:val="28"/>
          <w:szCs w:val="28"/>
        </w:rPr>
        <w:t xml:space="preserve">рабочих дней со дня принятия такого решения. По требованию лица, замещающего муниципальную должность, </w:t>
      </w:r>
      <w:r>
        <w:rPr>
          <w:rFonts w:ascii="Times New Roman" w:hAnsi="Times New Roman" w:cs="Times New Roman"/>
          <w:sz w:val="28"/>
          <w:szCs w:val="28"/>
        </w:rPr>
        <w:t xml:space="preserve">ему </w:t>
      </w:r>
      <w:r w:rsidRPr="00F52876">
        <w:rPr>
          <w:rFonts w:ascii="Times New Roman" w:hAnsi="Times New Roman" w:cs="Times New Roman"/>
          <w:sz w:val="28"/>
          <w:szCs w:val="28"/>
        </w:rPr>
        <w:t>выдается надлежащим образом заверенная копия решения о применении к нему мер ответственности.</w:t>
      </w:r>
    </w:p>
    <w:p w:rsidR="00893768" w:rsidRPr="00F52876" w:rsidRDefault="00893768" w:rsidP="008937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F52876">
        <w:rPr>
          <w:rFonts w:ascii="Times New Roman" w:hAnsi="Times New Roman" w:cs="Times New Roman"/>
          <w:sz w:val="28"/>
          <w:szCs w:val="28"/>
        </w:rPr>
        <w:t>. Лицо, замещающее муниципальную должность, вправе обжаловать решение о применении к нему мер ответственности в судебном порядке.</w:t>
      </w:r>
    </w:p>
    <w:p w:rsidR="002764F7" w:rsidRPr="00D92A0B" w:rsidRDefault="002764F7" w:rsidP="00893768">
      <w:pPr>
        <w:pStyle w:val="ConsPlusNormal"/>
        <w:ind w:firstLine="539"/>
        <w:jc w:val="both"/>
        <w:rPr>
          <w:sz w:val="24"/>
          <w:szCs w:val="24"/>
        </w:rPr>
      </w:pPr>
    </w:p>
    <w:sectPr w:rsidR="002764F7" w:rsidRPr="00D92A0B" w:rsidSect="00CE5FBD">
      <w:headerReference w:type="default" r:id="rId18"/>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43" w:rsidRDefault="00401B43" w:rsidP="003D7F8D">
      <w:r>
        <w:separator/>
      </w:r>
    </w:p>
  </w:endnote>
  <w:endnote w:type="continuationSeparator" w:id="1">
    <w:p w:rsidR="00401B43" w:rsidRDefault="00401B43" w:rsidP="003D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43" w:rsidRDefault="00401B43" w:rsidP="003D7F8D">
      <w:r>
        <w:separator/>
      </w:r>
    </w:p>
  </w:footnote>
  <w:footnote w:type="continuationSeparator" w:id="1">
    <w:p w:rsidR="00401B43" w:rsidRDefault="00401B43" w:rsidP="003D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36376"/>
      <w:docPartObj>
        <w:docPartGallery w:val="Page Numbers (Top of Page)"/>
        <w:docPartUnique/>
      </w:docPartObj>
    </w:sdtPr>
    <w:sdtContent>
      <w:p w:rsidR="003D7F8D" w:rsidRDefault="00AA35A0">
        <w:pPr>
          <w:pStyle w:val="a5"/>
          <w:jc w:val="center"/>
        </w:pPr>
        <w:fldSimple w:instr=" PAGE   \* MERGEFORMAT ">
          <w:r w:rsidR="00CE5FBD">
            <w:rPr>
              <w:noProof/>
            </w:rPr>
            <w:t>6</w:t>
          </w:r>
        </w:fldSimple>
      </w:p>
    </w:sdtContent>
  </w:sdt>
  <w:p w:rsidR="003D7F8D" w:rsidRDefault="003D7F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52876"/>
    <w:rsid w:val="00004E04"/>
    <w:rsid w:val="000056FD"/>
    <w:rsid w:val="00041C6F"/>
    <w:rsid w:val="00044693"/>
    <w:rsid w:val="00056F28"/>
    <w:rsid w:val="00072E45"/>
    <w:rsid w:val="000C31D7"/>
    <w:rsid w:val="00132280"/>
    <w:rsid w:val="0014595A"/>
    <w:rsid w:val="00147D58"/>
    <w:rsid w:val="001942B8"/>
    <w:rsid w:val="0019512E"/>
    <w:rsid w:val="001A300D"/>
    <w:rsid w:val="001D313A"/>
    <w:rsid w:val="00236A05"/>
    <w:rsid w:val="00246A3C"/>
    <w:rsid w:val="00255E80"/>
    <w:rsid w:val="002764F7"/>
    <w:rsid w:val="002B684F"/>
    <w:rsid w:val="00302596"/>
    <w:rsid w:val="00392AAF"/>
    <w:rsid w:val="003D33C5"/>
    <w:rsid w:val="003D7519"/>
    <w:rsid w:val="003D7F8D"/>
    <w:rsid w:val="003E4E6D"/>
    <w:rsid w:val="00401B43"/>
    <w:rsid w:val="00425DF6"/>
    <w:rsid w:val="00440F89"/>
    <w:rsid w:val="00467036"/>
    <w:rsid w:val="004B79A7"/>
    <w:rsid w:val="004D5ABD"/>
    <w:rsid w:val="004F081A"/>
    <w:rsid w:val="005356F0"/>
    <w:rsid w:val="00563FFC"/>
    <w:rsid w:val="005D4BF2"/>
    <w:rsid w:val="005E2046"/>
    <w:rsid w:val="005E5CCF"/>
    <w:rsid w:val="00626A87"/>
    <w:rsid w:val="00661416"/>
    <w:rsid w:val="00673F38"/>
    <w:rsid w:val="0067763D"/>
    <w:rsid w:val="00677E25"/>
    <w:rsid w:val="006C09FC"/>
    <w:rsid w:val="006E04BE"/>
    <w:rsid w:val="00711FB0"/>
    <w:rsid w:val="00716D84"/>
    <w:rsid w:val="007210E0"/>
    <w:rsid w:val="00753ED0"/>
    <w:rsid w:val="007853A1"/>
    <w:rsid w:val="007868C4"/>
    <w:rsid w:val="007A391C"/>
    <w:rsid w:val="00821F41"/>
    <w:rsid w:val="00823734"/>
    <w:rsid w:val="00893768"/>
    <w:rsid w:val="00897D94"/>
    <w:rsid w:val="008D3B13"/>
    <w:rsid w:val="00922E21"/>
    <w:rsid w:val="00924902"/>
    <w:rsid w:val="00934ECD"/>
    <w:rsid w:val="00952843"/>
    <w:rsid w:val="00960B85"/>
    <w:rsid w:val="0096462E"/>
    <w:rsid w:val="00975E12"/>
    <w:rsid w:val="009B423D"/>
    <w:rsid w:val="00A13463"/>
    <w:rsid w:val="00A27C72"/>
    <w:rsid w:val="00A30C68"/>
    <w:rsid w:val="00A6288D"/>
    <w:rsid w:val="00A72A01"/>
    <w:rsid w:val="00A87F16"/>
    <w:rsid w:val="00A9404E"/>
    <w:rsid w:val="00A9661E"/>
    <w:rsid w:val="00AA35A0"/>
    <w:rsid w:val="00AD7937"/>
    <w:rsid w:val="00B03F68"/>
    <w:rsid w:val="00B07BE8"/>
    <w:rsid w:val="00B10536"/>
    <w:rsid w:val="00B23490"/>
    <w:rsid w:val="00B32B18"/>
    <w:rsid w:val="00B719F0"/>
    <w:rsid w:val="00B976C0"/>
    <w:rsid w:val="00BB7586"/>
    <w:rsid w:val="00BC746A"/>
    <w:rsid w:val="00BD321E"/>
    <w:rsid w:val="00C14C05"/>
    <w:rsid w:val="00C23EBC"/>
    <w:rsid w:val="00C31826"/>
    <w:rsid w:val="00C53C52"/>
    <w:rsid w:val="00C6403F"/>
    <w:rsid w:val="00C66682"/>
    <w:rsid w:val="00C679B8"/>
    <w:rsid w:val="00CE31CE"/>
    <w:rsid w:val="00CE5FBD"/>
    <w:rsid w:val="00D051C2"/>
    <w:rsid w:val="00D167C4"/>
    <w:rsid w:val="00D40ED9"/>
    <w:rsid w:val="00D9005F"/>
    <w:rsid w:val="00D92A0B"/>
    <w:rsid w:val="00DE6A69"/>
    <w:rsid w:val="00E30F13"/>
    <w:rsid w:val="00E36EE0"/>
    <w:rsid w:val="00E55406"/>
    <w:rsid w:val="00EA1291"/>
    <w:rsid w:val="00EA1835"/>
    <w:rsid w:val="00EB12AD"/>
    <w:rsid w:val="00F02171"/>
    <w:rsid w:val="00F07C01"/>
    <w:rsid w:val="00F1555D"/>
    <w:rsid w:val="00F5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16"/>
  </w:style>
  <w:style w:type="paragraph" w:styleId="1">
    <w:name w:val="heading 1"/>
    <w:basedOn w:val="a"/>
    <w:next w:val="a"/>
    <w:qFormat/>
    <w:rsid w:val="00661416"/>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1416"/>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52876"/>
    <w:pPr>
      <w:widowControl w:val="0"/>
      <w:autoSpaceDE w:val="0"/>
      <w:autoSpaceDN w:val="0"/>
    </w:pPr>
    <w:rPr>
      <w:rFonts w:ascii="Calibri" w:hAnsi="Calibri" w:cs="Calibri"/>
      <w:sz w:val="22"/>
    </w:rPr>
  </w:style>
  <w:style w:type="paragraph" w:customStyle="1" w:styleId="ConsPlusTitle">
    <w:name w:val="ConsPlusTitle"/>
    <w:rsid w:val="00F52876"/>
    <w:pPr>
      <w:widowControl w:val="0"/>
      <w:autoSpaceDE w:val="0"/>
      <w:autoSpaceDN w:val="0"/>
    </w:pPr>
    <w:rPr>
      <w:rFonts w:ascii="Calibri" w:hAnsi="Calibri" w:cs="Calibri"/>
      <w:b/>
      <w:sz w:val="22"/>
    </w:rPr>
  </w:style>
  <w:style w:type="character" w:styleId="a4">
    <w:name w:val="Hyperlink"/>
    <w:basedOn w:val="a0"/>
    <w:uiPriority w:val="99"/>
    <w:unhideWhenUsed/>
    <w:rsid w:val="00F52876"/>
    <w:rPr>
      <w:color w:val="0000FF"/>
      <w:u w:val="single"/>
    </w:rPr>
  </w:style>
  <w:style w:type="paragraph" w:styleId="a5">
    <w:name w:val="header"/>
    <w:basedOn w:val="a"/>
    <w:link w:val="a6"/>
    <w:uiPriority w:val="99"/>
    <w:unhideWhenUsed/>
    <w:rsid w:val="003D7F8D"/>
    <w:pPr>
      <w:tabs>
        <w:tab w:val="center" w:pos="4677"/>
        <w:tab w:val="right" w:pos="9355"/>
      </w:tabs>
    </w:pPr>
  </w:style>
  <w:style w:type="character" w:customStyle="1" w:styleId="a6">
    <w:name w:val="Верхний колонтитул Знак"/>
    <w:basedOn w:val="a0"/>
    <w:link w:val="a5"/>
    <w:uiPriority w:val="99"/>
    <w:rsid w:val="003D7F8D"/>
  </w:style>
  <w:style w:type="paragraph" w:styleId="a7">
    <w:name w:val="footer"/>
    <w:basedOn w:val="a"/>
    <w:link w:val="a8"/>
    <w:uiPriority w:val="99"/>
    <w:semiHidden/>
    <w:unhideWhenUsed/>
    <w:rsid w:val="003D7F8D"/>
    <w:pPr>
      <w:tabs>
        <w:tab w:val="center" w:pos="4677"/>
        <w:tab w:val="right" w:pos="9355"/>
      </w:tabs>
    </w:pPr>
  </w:style>
  <w:style w:type="character" w:customStyle="1" w:styleId="a8">
    <w:name w:val="Нижний колонтитул Знак"/>
    <w:basedOn w:val="a0"/>
    <w:link w:val="a7"/>
    <w:uiPriority w:val="99"/>
    <w:semiHidden/>
    <w:rsid w:val="003D7F8D"/>
  </w:style>
</w:styles>
</file>

<file path=word/webSettings.xml><?xml version="1.0" encoding="utf-8"?>
<w:webSettings xmlns:r="http://schemas.openxmlformats.org/officeDocument/2006/relationships" xmlns:w="http://schemas.openxmlformats.org/wordprocessingml/2006/main">
  <w:divs>
    <w:div w:id="811874720">
      <w:bodyDiv w:val="1"/>
      <w:marLeft w:val="0"/>
      <w:marRight w:val="0"/>
      <w:marTop w:val="0"/>
      <w:marBottom w:val="0"/>
      <w:divBdr>
        <w:top w:val="none" w:sz="0" w:space="0" w:color="auto"/>
        <w:left w:val="none" w:sz="0" w:space="0" w:color="auto"/>
        <w:bottom w:val="none" w:sz="0" w:space="0" w:color="auto"/>
        <w:right w:val="none" w:sz="0" w:space="0" w:color="auto"/>
      </w:divBdr>
    </w:div>
    <w:div w:id="13313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F8421D58CE7B313C395CA838C14AEC002D552F21EFA74364D55549B03BCE28B0EFEFF2556DCDB9BF6230F752830534BA6F480DFX50CL" TargetMode="External"/><Relationship Id="rId13" Type="http://schemas.openxmlformats.org/officeDocument/2006/relationships/hyperlink" Target="file:///D:\&#1057;&#1086;%20&#1089;&#1090;&#1072;&#1088;&#1086;&#1075;&#1086;%20&#1082;&#1086;&#1084;&#1087;&#1100;&#1102;&#1090;&#1077;&#1088;&#1072;\&#1052;&#1086;&#1080;%20&#1076;&#1086;&#1082;&#1091;&#1084;&#1077;&#1085;&#1090;&#1099;\&#1040;&#1074;&#1075;&#1091;&#1089;&#1090;%202021\&#1056;&#1077;&#1096;.%20&#1057;&#1053;&#1044;%20&#1050;&#1072;&#1084;&#1077;&#1096;&#1082;&#1086;&#1074;&#1089;&#1082;&#1086;&#1075;&#1086;%20&#1088;&#1072;&#1081;&#1086;&#1085;&#1072;%20&#1086;%20&#1055;&#1086;&#1088;&#1103;&#1076;&#1082;&#1077;%20&#1087;&#1088;&#1080;&#1084;&#1077;&#1085;&#1077;&#1085;&#1080;&#1103;%20&#1084;&#1077;&#1088;%20&#1086;&#1090;&#1074;&#1077;&#1090;&#1089;&#1090;&#1074;-&#1090;&#1080;%20&#1082;%20&#1076;&#1077;&#1087;&#1091;&#1090;&#1072;&#1090;&#1072;&#1084;.doc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FCB04E2A1EE249036786D4C9589FAFA4D89076A183D79E2CCE91B24985557A89B8854271EF517E91FC27993B4DD6E04E8A5F08153CA1F93uED1J" TargetMode="External"/><Relationship Id="rId17" Type="http://schemas.openxmlformats.org/officeDocument/2006/relationships/hyperlink" Target="consultantplus://offline/ref=36CF8421D58CE7B313C395CA838C14AEC002DF57F919FA74364D55549B03BCE2990EA6FA2F53C98FC2AC740275X20CL" TargetMode="External"/><Relationship Id="rId2" Type="http://schemas.openxmlformats.org/officeDocument/2006/relationships/styles" Target="styles.xml"/><Relationship Id="rId16" Type="http://schemas.openxmlformats.org/officeDocument/2006/relationships/hyperlink" Target="file:///D:\&#1057;&#1086;%20&#1089;&#1090;&#1072;&#1088;&#1086;&#1075;&#1086;%20&#1082;&#1086;&#1084;&#1087;&#1100;&#1102;&#1090;&#1077;&#1088;&#1072;\&#1052;&#1086;&#1080;%20&#1076;&#1086;&#1082;&#1091;&#1084;&#1077;&#1085;&#1090;&#1099;\&#1040;&#1074;&#1075;&#1091;&#1089;&#1090;%202021\&#1056;&#1077;&#1096;.%20&#1057;&#1053;&#1044;%20&#1050;&#1072;&#1084;&#1077;&#1096;&#1082;&#1086;&#1074;&#1089;&#1082;&#1086;&#1075;&#1086;%20&#1088;&#1072;&#1081;&#1086;&#1085;&#1072;%20&#1086;%20&#1055;&#1086;&#1088;&#1103;&#1076;&#1082;&#1077;%20&#1087;&#1088;&#1080;&#1084;&#1077;&#1085;&#1077;&#1085;&#1080;&#1103;%20&#1084;&#1077;&#1088;%20&#1086;&#1090;&#1074;&#1077;&#1090;&#1089;&#1090;&#1074;-&#1090;&#1080;%20&#1082;%20&#1076;&#1077;&#1087;&#1091;&#1090;&#1072;&#1090;&#1072;&#1084;.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16493CD393EFF51168F18D6589EDB52BF1764A4845DC17F10E44DE91715A869A4085808331C9AA7AF68BB200g9rAG" TargetMode="External"/><Relationship Id="rId5" Type="http://schemas.openxmlformats.org/officeDocument/2006/relationships/footnotes" Target="footnotes.xml"/><Relationship Id="rId15" Type="http://schemas.openxmlformats.org/officeDocument/2006/relationships/hyperlink" Target="consultantplus://offline/ref=36CF8421D58CE7B313C395CA838C14AEC002D552F21EFA74364D55549B03BCE28B0EFEFF2A5FDCDB9BF6230F752830534BA6F480DFX50CL" TargetMode="External"/><Relationship Id="rId10" Type="http://schemas.openxmlformats.org/officeDocument/2006/relationships/hyperlink" Target="file:///D:\&#1057;&#1086;%20&#1089;&#1090;&#1072;&#1088;&#1086;&#1075;&#1086;%20&#1082;&#1086;&#1084;&#1087;&#1100;&#1102;&#1090;&#1077;&#1088;&#1072;\&#1052;&#1086;&#1080;%20&#1076;&#1086;&#1082;&#1091;&#1084;&#1077;&#1085;&#1090;&#1099;\&#1040;&#1074;&#1075;&#1091;&#1089;&#1090;%202021\&#1056;&#1077;&#1096;.%20&#1057;&#1053;&#1044;%20&#1050;&#1072;&#1084;&#1077;&#1096;&#1082;&#1086;&#1074;&#1089;&#1082;&#1086;&#1075;&#1086;%20&#1088;&#1072;&#1081;&#1086;&#1085;&#1072;%20&#1086;%20&#1055;&#1086;&#1088;&#1103;&#1076;&#1082;&#1077;%20&#1087;&#1088;&#1080;&#1084;&#1077;&#1085;&#1077;&#1085;&#1080;&#1103;%20&#1084;&#1077;&#1088;%20&#1086;&#1090;&#1074;&#1077;&#1090;&#1089;&#1090;&#1074;-&#1090;&#1080;%20&#1082;%20&#1076;&#1077;&#1087;&#1091;&#1090;&#1072;&#1090;&#1072;&#1084;.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CF8421D58CE7B313C395CA838C14AEC002D552F21EFA74364D55549B03BCE28B0EFEFF2550DCDB9BF6230F752830534BA6F480DFX50CL" TargetMode="External"/><Relationship Id="rId14" Type="http://schemas.openxmlformats.org/officeDocument/2006/relationships/hyperlink" Target="file:///D:\&#1057;&#1086;%20&#1089;&#1090;&#1072;&#1088;&#1086;&#1075;&#1086;%20&#1082;&#1086;&#1084;&#1087;&#1100;&#1102;&#1090;&#1077;&#1088;&#1072;\&#1052;&#1086;&#1080;%20&#1076;&#1086;&#1082;&#1091;&#1084;&#1077;&#1085;&#1090;&#1099;\&#1040;&#1074;&#1075;&#1091;&#1089;&#1090;%202021\&#1056;&#1077;&#1096;.%20&#1057;&#1053;&#1044;%20&#1050;&#1072;&#1084;&#1077;&#1096;&#1082;&#1086;&#1074;&#1089;&#1082;&#1086;&#1075;&#1086;%20&#1088;&#1072;&#1081;&#1086;&#1085;&#1072;%20&#1086;%20&#1055;&#1086;&#1088;&#1103;&#1076;&#1082;&#1077;%20&#1087;&#1088;&#1080;&#1084;&#1077;&#1085;&#1077;&#1085;&#1080;&#1103;%20&#1084;&#1077;&#1088;%20&#1086;&#1090;&#1074;&#1077;&#1090;&#1089;&#1090;&#1074;-&#1090;&#1080;%20&#1082;%20&#1076;&#1077;&#1087;&#1091;&#1090;&#1072;&#1090;&#1072;&#108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89;%20&#1080;&#1079;&#1084;.%20&#1086;&#1090;%2012.05.2020_&#1057;&#1086;&#1074;&#1077;&#1090;\&#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 Совет</Template>
  <TotalTime>198</TotalTime>
  <Pages>10</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18</cp:revision>
  <cp:lastPrinted>2004-02-17T12:51:00Z</cp:lastPrinted>
  <dcterms:created xsi:type="dcterms:W3CDTF">2021-08-25T12:59:00Z</dcterms:created>
  <dcterms:modified xsi:type="dcterms:W3CDTF">2021-08-27T06:35:00Z</dcterms:modified>
</cp:coreProperties>
</file>